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parties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espée sont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la queue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espée, ce qui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aprés est le talon, le reste est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. Les costés sont le tranchant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poincte. Aulcunes lames sont à vive 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este, qui ont une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eslevée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 long, et sont aisées à rompre.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apellent à trois mouleures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monteures, qui ont bien une elevation au milieu mays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une vive areste aplatie,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cy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asseurées. Les autres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apellent canellees,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 sont encochées,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tout du long,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aisées à rompre que les vive areste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plus malaisées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fourbir à cause que la fustée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peult pas entrer. Mays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faict une exprés, qui est estroicte.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garde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espée, est le pommeau, les branches de la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pontet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, qui est ceste lame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ferme la branche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 bout du talon pour empescher que les estocades ne glissent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garde.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aneaulx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sont ces deulx branches en demy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prenent despuys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oeil de la garde jusques à la branche du pontet.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branche qui croise la garde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cest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où entre la queue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 et auquel se rendent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tiennent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branches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oeil de la garde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ensuict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poignée, lequel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selon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propres,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gomm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trop dure. Il la chaufent legerement, puys en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poignée affin que la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grippe, ou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ultrement,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se defferoit, tout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romproit incontinent.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 y mect aussy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 garniture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mect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, qui se faict à 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tournés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4 si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deliée. Le cordon un peu grosset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arrest, qui se faict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aulx deulx bouts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poignée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boutons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des poignées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 de mer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argent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de moindre prix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durable. Aprés est celle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commodité prés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recouvrer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bien commode.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belle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cinquante ou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faict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poignées. Ceste cy donne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encores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Pour la mectre en besoigne,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dure, on la faict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peu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si elle estoit trop chaulde, elle cuiroit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Elle se coust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noir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