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parts of a sword are the </w:t>
      </w:r>
      <w:r w:rsidDel="00000000" w:rsidR="00000000" w:rsidRPr="00000000">
        <w:rPr>
          <w:rtl w:val="0"/>
        </w:rPr>
        <w:t xml:space="preserve">tang</w:t>
      </w:r>
      <w:r w:rsidDel="00000000" w:rsidR="00000000" w:rsidRPr="00000000">
        <w:rPr>
          <w:color w:val="000000"/>
          <w:rtl w:val="0"/>
        </w:rPr>
        <w:t xml:space="preserve">, the ta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of the swor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hat comes next is the </w:t>
      </w:r>
      <w:r w:rsidDel="00000000" w:rsidR="00000000" w:rsidRPr="00000000">
        <w:rPr>
          <w:rtl w:val="0"/>
        </w:rPr>
        <w:t xml:space="preserve">quillon block,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rest is the 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point.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blades</w:t>
      </w:r>
      <w:r w:rsidDel="00000000" w:rsidR="00000000" w:rsidRPr="00000000">
        <w:rPr>
          <w:rtl w:val="0"/>
        </w:rPr>
        <w:t xml:space="preserve"> have a sharp ridge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has one single elevated ridge</w:t>
      </w:r>
      <w:r w:rsidDel="00000000" w:rsidR="00000000" w:rsidRPr="00000000">
        <w:rPr>
          <w:color w:val="000000"/>
          <w:rtl w:val="0"/>
        </w:rPr>
        <w:t xml:space="preserve">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the whole length, and are easy to brea</w:t>
      </w:r>
      <w:commentRangeStart w:id="1"/>
      <w:r w:rsidDel="00000000" w:rsidR="00000000" w:rsidRPr="00000000">
        <w:rPr>
          <w:color w:val="000000"/>
          <w:rtl w:val="0"/>
        </w:rPr>
        <w:t xml:space="preserve">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 blades are called of three </w:t>
      </w:r>
      <w:r w:rsidDel="00000000" w:rsidR="00000000" w:rsidRPr="00000000">
        <w:rPr>
          <w:rtl w:val="0"/>
        </w:rPr>
        <w:t xml:space="preserve">edge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or three </w:t>
      </w:r>
      <w:r w:rsidDel="00000000" w:rsidR="00000000" w:rsidRPr="00000000">
        <w:rPr>
          <w:rtl w:val="0"/>
        </w:rPr>
        <w:t xml:space="preserve">slopes</w:t>
      </w:r>
      <w:r w:rsidDel="00000000" w:rsidR="00000000" w:rsidRPr="00000000">
        <w:rPr>
          <w:color w:val="000000"/>
          <w:rtl w:val="0"/>
        </w:rPr>
        <w:t xml:space="preserve">, which do have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rise in the middle,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flat as if it were </w:t>
      </w:r>
      <w:r w:rsidDel="00000000" w:rsidR="00000000" w:rsidRPr="00000000">
        <w:rPr>
          <w:rtl w:val="0"/>
        </w:rPr>
        <w:t xml:space="preserve">a sharp ridge,</w:t>
      </w:r>
      <w:r w:rsidDel="00000000" w:rsidR="00000000" w:rsidRPr="00000000">
        <w:rPr>
          <w:color w:val="000000"/>
          <w:rtl w:val="0"/>
        </w:rPr>
        <w:t xml:space="preserve"> but flattene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hese ones are the </w:t>
      </w:r>
      <w:r w:rsidDel="00000000" w:rsidR="00000000" w:rsidRPr="00000000">
        <w:rPr>
          <w:rtl w:val="0"/>
        </w:rPr>
        <w:t xml:space="preserve">safest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are called fluted, which are notched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</w:t>
      </w:r>
      <w:commentRangeStart w:id="4"/>
      <w:r w:rsidDel="00000000" w:rsidR="00000000" w:rsidRPr="00000000">
        <w:rPr>
          <w:color w:val="000000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along the whole length, they are just as easy to break as those </w:t>
      </w:r>
      <w:r w:rsidDel="00000000" w:rsidR="00000000" w:rsidRPr="00000000">
        <w:rPr>
          <w:rtl w:val="0"/>
        </w:rPr>
        <w:t xml:space="preserve">with sharp ridges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more troublesome to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ish because the &lt;fr&gt;</w:t>
      </w:r>
      <w:r w:rsidDel="00000000" w:rsidR="00000000" w:rsidRPr="00000000">
        <w:rPr>
          <w:rtl w:val="0"/>
        </w:rPr>
        <w:t xml:space="preserve">fustée&lt;/fr&gt;</w:t>
      </w:r>
      <w:r w:rsidDel="00000000" w:rsidR="00000000" w:rsidRPr="00000000">
        <w:rPr>
          <w:color w:val="000000"/>
          <w:rtl w:val="0"/>
        </w:rPr>
        <w:t xml:space="preserve">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get in.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one </w:t>
      </w:r>
      <w:r w:rsidDel="00000000" w:rsidR="00000000" w:rsidRPr="00000000">
        <w:rPr>
          <w:rtl w:val="0"/>
        </w:rPr>
        <w:t xml:space="preserve">in particular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guar</w:t>
      </w:r>
      <w:commentRangeStart w:id="5"/>
      <w:r w:rsidDel="00000000" w:rsidR="00000000" w:rsidRPr="00000000">
        <w:rPr>
          <w:rtl w:val="0"/>
        </w:rPr>
        <w:t xml:space="preserve">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of the sword are the pommel, the branches of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&lt;fr&gt;</w:t>
      </w:r>
      <w:r w:rsidDel="00000000" w:rsidR="00000000" w:rsidRPr="00000000">
        <w:rPr>
          <w:rtl w:val="0"/>
        </w:rPr>
        <w:t xml:space="preserve">ponte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t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strip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closes off the </w:t>
      </w:r>
      <w:r w:rsidDel="00000000" w:rsidR="00000000" w:rsidRPr="00000000">
        <w:rPr>
          <w:rtl w:val="0"/>
        </w:rPr>
        <w:t xml:space="preserve">branch which is at the end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quillon-block</w:t>
      </w:r>
      <w:r w:rsidDel="00000000" w:rsidR="00000000" w:rsidRPr="00000000">
        <w:rPr>
          <w:color w:val="000000"/>
          <w:rtl w:val="0"/>
        </w:rPr>
        <w:t xml:space="preserve"> to stop thrusts from sliding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. The </w:t>
      </w:r>
      <w:commentRangeStart w:id="9"/>
      <w:r w:rsidDel="00000000" w:rsidR="00000000" w:rsidRPr="00000000">
        <w:rPr>
          <w:color w:val="000000"/>
          <w:rtl w:val="0"/>
        </w:rPr>
        <w:t xml:space="preserve">r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000000"/>
          <w:rtl w:val="0"/>
        </w:rPr>
        <w:t xml:space="preserve">ings are these two branches in half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start from the </w:t>
      </w:r>
      <w:commentRangeStart w:id="10"/>
      <w:r w:rsidDel="00000000" w:rsidR="00000000" w:rsidRPr="00000000">
        <w:rPr>
          <w:color w:val="000000"/>
          <w:rtl w:val="0"/>
        </w:rPr>
        <w:t xml:space="preserve">e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color w:val="000000"/>
          <w:rtl w:val="0"/>
        </w:rPr>
        <w:t xml:space="preserve">ye of the guard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branch of the &lt;fr&gt;</w:t>
      </w:r>
      <w:r w:rsidDel="00000000" w:rsidR="00000000" w:rsidRPr="00000000">
        <w:rPr>
          <w:rtl w:val="0"/>
        </w:rPr>
        <w:t xml:space="preserve">pontet&lt;/fr&gt;</w:t>
      </w:r>
      <w:r w:rsidDel="00000000" w:rsidR="00000000" w:rsidRPr="00000000">
        <w:rPr>
          <w:color w:val="000000"/>
          <w:rtl w:val="0"/>
        </w:rPr>
        <w:t xml:space="preserve">. The branch that crosses the </w:t>
      </w:r>
      <w:r w:rsidDel="00000000" w:rsidR="00000000" w:rsidRPr="00000000">
        <w:rPr>
          <w:rtl w:val="0"/>
        </w:rPr>
        <w:t xml:space="preserve">guard</w:t>
      </w:r>
      <w:r w:rsidDel="00000000" w:rsidR="00000000" w:rsidRPr="00000000">
        <w:rPr>
          <w:color w:val="000000"/>
          <w:rtl w:val="0"/>
        </w:rPr>
        <w:t xml:space="preserve"> is called the body.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&lt;fr&gt;esc</w:t>
      </w:r>
      <w:r w:rsidDel="00000000" w:rsidR="00000000" w:rsidRPr="00000000">
        <w:rPr>
          <w:rtl w:val="0"/>
        </w:rPr>
        <w:t xml:space="preserve">uss</w:t>
      </w:r>
      <w:r w:rsidDel="00000000" w:rsidR="00000000" w:rsidRPr="00000000">
        <w:rPr>
          <w:color w:val="000000"/>
          <w:rtl w:val="0"/>
        </w:rPr>
        <w:t xml:space="preserve">o</w:t>
      </w:r>
      <w:commentRangeStart w:id="11"/>
      <w:r w:rsidDel="00000000" w:rsidR="00000000" w:rsidRPr="00000000">
        <w:rPr>
          <w:color w:val="000000"/>
          <w:rtl w:val="0"/>
        </w:rPr>
        <w:t xml:space="preserve">n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000000"/>
          <w:rtl w:val="0"/>
        </w:rPr>
        <w:t xml:space="preserve">&lt;/fr&gt;, by which the sword tai</w:t>
      </w:r>
      <w:commentRangeStart w:id="12"/>
      <w:r w:rsidDel="00000000" w:rsidR="00000000" w:rsidRPr="00000000">
        <w:rPr>
          <w:color w:val="000000"/>
          <w:rtl w:val="0"/>
        </w:rPr>
        <w:t xml:space="preserve">l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000000"/>
          <w:rtl w:val="0"/>
        </w:rPr>
        <w:t xml:space="preserve">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held</w:t>
      </w:r>
      <w:r w:rsidDel="00000000" w:rsidR="00000000" w:rsidRPr="00000000">
        <w:rPr>
          <w:color w:val="000000"/>
          <w:rtl w:val="0"/>
        </w:rPr>
        <w:t xml:space="preserve">, is called the eye of the guard.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Then follows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grip</w:t>
      </w:r>
      <w:r w:rsidDel="00000000" w:rsidR="00000000" w:rsidRPr="00000000">
        <w:rPr>
          <w:color w:val="000000"/>
          <w:rtl w:val="0"/>
        </w:rPr>
        <w:t xml:space="preserve">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or according to the most </w:t>
      </w:r>
      <w:r w:rsidDel="00000000" w:rsidR="00000000" w:rsidRPr="00000000">
        <w:rPr>
          <w:rtl w:val="0"/>
        </w:rPr>
        <w:t xml:space="preserve">competent,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gummed</w:t>
      </w:r>
      <w:r w:rsidDel="00000000" w:rsidR="00000000" w:rsidRPr="00000000">
        <w:rPr>
          <w:b w:val="0"/>
          <w:color w:val="000000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too hard.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heat it lightly, then rub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grip with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tang or the thread take</w:t>
      </w:r>
      <w:r w:rsidDel="00000000" w:rsidR="00000000" w:rsidRPr="00000000">
        <w:rPr>
          <w:rtl w:val="0"/>
        </w:rPr>
        <w:t xml:space="preserve"> hold there.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Otherwise,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were to come loose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would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break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og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garnishment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called the cord,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twined on the spinning wheel,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thin.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slightly bigger cord holds better. The </w:t>
      </w:r>
      <w:r w:rsidDel="00000000" w:rsidR="00000000" w:rsidRPr="00000000">
        <w:rPr>
          <w:rtl w:val="0"/>
        </w:rPr>
        <w:t xml:space="preserve">binding</w:t>
      </w:r>
      <w:r w:rsidDel="00000000" w:rsidR="00000000" w:rsidRPr="00000000">
        <w:rPr>
          <w:color w:val="000000"/>
          <w:rtl w:val="0"/>
        </w:rPr>
        <w:t xml:space="preserve">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both ends 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, are called the </w:t>
      </w:r>
      <w:commentRangeStart w:id="13"/>
      <w:r w:rsidDel="00000000" w:rsidR="00000000" w:rsidRPr="00000000">
        <w:rPr>
          <w:color w:val="000000"/>
          <w:rtl w:val="0"/>
        </w:rPr>
        <w:t xml:space="preserve">b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000000"/>
          <w:rtl w:val="0"/>
        </w:rPr>
        <w:t xml:space="preserve">uttons.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grips</w:t>
      </w:r>
      <w:r w:rsidDel="00000000" w:rsidR="00000000" w:rsidRPr="00000000">
        <w:rPr>
          <w:color w:val="000000"/>
          <w:rtl w:val="0"/>
        </w:rPr>
        <w:t xml:space="preserve">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4"/>
      <w:r w:rsidDel="00000000" w:rsidR="00000000" w:rsidRPr="00000000">
        <w:rPr>
          <w:rtl w:val="0"/>
        </w:rPr>
        <w:t xml:space="preserve">d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false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lower price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the most durable. Next is </w:t>
      </w:r>
      <w:r w:rsidDel="00000000" w:rsidR="00000000" w:rsidRPr="00000000">
        <w:rPr>
          <w:rtl w:val="0"/>
        </w:rPr>
        <w:t xml:space="preserve">the grip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one does not have the convenience of being close to the sea to </w:t>
      </w:r>
      <w:r w:rsidDel="00000000" w:rsidR="00000000" w:rsidRPr="00000000">
        <w:rPr>
          <w:rtl w:val="0"/>
        </w:rPr>
        <w:t xml:space="preserve">procure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or five dozen </w:t>
      </w:r>
      <w:r w:rsidDel="00000000" w:rsidR="00000000" w:rsidRPr="00000000">
        <w:rPr>
          <w:rtl w:val="0"/>
        </w:rPr>
        <w:t xml:space="preserve">grips are made from 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gives a good grip </w:t>
      </w:r>
      <w:r w:rsidDel="00000000" w:rsidR="00000000" w:rsidRPr="00000000">
        <w:rPr>
          <w:rtl w:val="0"/>
        </w:rPr>
        <w:t xml:space="preserve">even if the hand is sweating</w:t>
      </w:r>
      <w:r w:rsidDel="00000000" w:rsidR="00000000" w:rsidRPr="00000000">
        <w:rPr>
          <w:color w:val="000000"/>
          <w:rtl w:val="0"/>
        </w:rPr>
        <w:t xml:space="preserve">. To work it, if it is too hard, one soaks it for one or two hours in </w:t>
      </w:r>
      <w:r w:rsidDel="00000000" w:rsidR="00000000" w:rsidRPr="00000000">
        <w:rPr>
          <w:rtl w:val="0"/>
        </w:rPr>
        <w:t xml:space="preserve">not quite</w:t>
      </w:r>
      <w:r w:rsidDel="00000000" w:rsidR="00000000" w:rsidRPr="00000000">
        <w:rPr>
          <w:b w:val="0"/>
          <w:color w:val="000000"/>
          <w:rtl w:val="0"/>
        </w:rPr>
        <w:t xml:space="preserve"> lukewarm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it were too hot, it would </w:t>
      </w:r>
      <w:r w:rsidDel="00000000" w:rsidR="00000000" w:rsidRPr="00000000">
        <w:rPr>
          <w:rtl w:val="0"/>
        </w:rPr>
        <w:t xml:space="preserve">cook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4" w:date="2018-07-11T08:16:2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notch is called a fuller (JT)</w:t>
      </w:r>
    </w:p>
  </w:comment>
  <w:comment w:author="Tillmann Taape" w:id="9" w:date="2018-07-11T09:16:5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called the arms of the guard in modern terminology</w:t>
      </w:r>
    </w:p>
  </w:comment>
  <w:comment w:author="Tillmann Taape" w:id="6" w:date="2018-07-11T08:51:3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this is the port ring (or side ring)  in modern terminology</w:t>
      </w:r>
    </w:p>
  </w:comment>
  <w:comment w:author="Tillmann Taape" w:id="7" w:date="2018-07-11T08:56:42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 not visible on the drawing in the MS because the view shown is the back of the sword, whereas the ring is only at the front.</w:t>
      </w:r>
    </w:p>
  </w:comment>
  <w:comment w:author="Tillmann Taape" w:id="8" w:date="2018-07-11T08:57:2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depicted side is called the inner guard because it faces the body when one holds the sword</w:t>
      </w:r>
    </w:p>
  </w:comment>
  <w:comment w:author="Tillmann Taape" w:id="0" w:date="2018-07-11T07:50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</w:comment>
  <w:comment w:author="Tillmann Taape" w:id="14" w:date="2018-07-11T09:54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sand shark</w:t>
      </w:r>
    </w:p>
  </w:comment>
  <w:comment w:author="Tillmann Taape" w:id="13" w:date="2018-07-11T09:35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what is now known as turk's head bindings</w:t>
      </w:r>
    </w:p>
  </w:comment>
  <w:comment w:author="Tillmann Taape" w:id="2" w:date="2018-07-11T08:09:1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</w:t>
      </w:r>
    </w:p>
  </w:comment>
  <w:comment w:author="Tillmann Taape" w:id="11" w:date="2018-07-11T08:40:3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terminology this is called the quillon block.</w:t>
      </w:r>
    </w:p>
  </w:comment>
  <w:comment w:author="Tillmann Taape" w:id="12" w:date="2018-07-11T09:09:39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tang, as defined above</w:t>
      </w:r>
    </w:p>
  </w:comment>
  <w:comment w:author="Tillmann Taape" w:id="5" w:date="2018-07-11T08:41:2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hilt</w:t>
      </w:r>
    </w:p>
  </w:comment>
  <w:comment w:author="Tillmann Taape" w:id="3" w:date="2018-07-11T08:15:5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flattened diamond cross-section</w:t>
      </w:r>
    </w:p>
  </w:comment>
  <w:comment w:author="Tillmann Taape" w:id="10" w:date="2018-07-11T09:15:1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what he calls the eye of the guard is what in modern terminology is called the side ring.</w:t>
      </w:r>
    </w:p>
  </w:comment>
  <w:comment w:author="Tillmann Taape" w:id="1" w:date="2018-07-11T08:14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diamond cross-section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