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qu'ils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color w:val="000000"/>
          <w:rtl w:val="0"/>
        </w:rPr>
        <w:t xml:space="preserve"> Aprés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&lt;/add&gt;&lt;comment&gt;c_095r_02&lt;/comment&gt;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&lt;/add&gt;&lt;comment&gt;c_095r_03&lt;/comment&gt;</w:t>
      </w:r>
      <w:r w:rsidDel="00000000" w:rsidR="00000000" w:rsidRPr="00000000">
        <w:rPr>
          <w:color w:val="000000"/>
          <w:rtl w:val="0"/>
        </w:rPr>
        <w:t xml:space="preserve">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. Aprés, l'ayant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quand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pomm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eau 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en table de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iamant </w:t>
      </w:r>
      <w:r w:rsidDel="00000000" w:rsidR="00000000" w:rsidRPr="00000000">
        <w:rPr>
          <w:rtl w:val="0"/>
        </w:rPr>
        <w:t xml:space="preserve">quarré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&lt;comment&gt;c_095r_04&lt;/comment&gt;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&lt;corr&gt;e&lt;/corr&gt;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2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Emma Le Pouesard" w:id="0" w:date="2016-06-17T19:47:2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