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dict,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le peulx voyr,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fort doulce,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qu'en toutes les gardes il n'y aye rien de noir, et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passent, sinon un petit, le bleu.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chauldes, on les attache à l'estoc,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froides, on les faict reschaufer,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Et on donne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à ce que toute la garde soict bien garnie.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brunist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brunir,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chaulde. Et pour le sçavoir,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tient 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entrer dans l'oeil de la garde.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elle est achevée de bien brunir,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lince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chauldes,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à ce qu'elles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 les fault charger pour la troisiesme foys,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qu'il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