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plow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make it thinner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if it is dry,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chalked </w:t>
      </w:r>
      <w:r w:rsidDel="00000000" w:rsidR="00000000" w:rsidRPr="00000000">
        <w:rPr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hit on the entire length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pruning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marks a </w:t>
      </w:r>
      <w:r w:rsidDel="00000000" w:rsidR="00000000" w:rsidRPr="00000000">
        <w:rPr>
          <w:rtl w:val="0"/>
        </w:rPr>
        <w:t xml:space="preserve">straight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holes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you will plant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Behead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estamier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