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Petis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doivent estre barbets se cognoissent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qu'ilz ont le moeufle plus gros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rtichauts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mect entiers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faicts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emplist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on les sert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salades, 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preparés, ilz sont longs à cuire.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d'experimenter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œ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assez forte,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nagera dessus. Sinon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assés forte et ne conserveroit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portent bien tost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 </w:t>
      </w:r>
      <w:r w:rsidDel="00000000" w:rsidR="00000000" w:rsidRPr="00000000">
        <w:rPr>
          <w:color w:val="000000"/>
          <w:rtl w:val="0"/>
        </w:rPr>
        <w:t xml:space="preserve">se viellessent et ne durent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ont esté nourris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siflent pas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en compaignee s'ilz ne sont en une cage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aprendre à sifler, il les fault prendre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nid plustost qu'ils ne voyent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couvrir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lievre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insy, n'ayant point veu leur pere et cogneu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voix, ilz aprenent mieux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ifler qu'on leur enseigne.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 servy à la </w:t>
      </w:r>
      <w:r w:rsidDel="00000000" w:rsidR="00000000" w:rsidRPr="00000000">
        <w:rPr>
          <w:color w:val="000000"/>
          <w:rtl w:val="0"/>
        </w:rPr>
        <w:t xml:space="preserve">fonte,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b</w:t>
      </w:r>
      <w:r w:rsidDel="00000000" w:rsidR="00000000" w:rsidRPr="00000000">
        <w:rPr>
          <w:b w:val="0"/>
          <w:color w:val="000000"/>
          <w:rtl w:val="0"/>
        </w:rPr>
        <w:t xml:space="preserve">olvene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laquelle on l'a fondu.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broye sur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celle là on en faict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 couche de la chape des cloches où 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besoing que d'estre recuite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lambe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moull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moule en noyau est subgecte à soufler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frottes fort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qui soit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fais couches à couches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