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http://gallica.bnf.fr/ark:/12148/btv1b10500001g/f202.image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Small dogs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Small barbet dogs are recognizable thanks to their muzzle which is larger than that of other dogs.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rtichokes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should put them fill and not too ripe in a small barrel full of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rtl w:val="0"/>
        </w:rPr>
        <w:t xml:space="preserve">b</w:t>
      </w:r>
      <w:r w:rsidDel="00000000" w:rsidR="00000000" w:rsidRPr="00000000">
        <w:rPr>
          <w:b w:val="0"/>
          <w:color w:val="000000"/>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r w:rsidDel="00000000" w:rsidR="00000000" w:rsidRPr="00000000">
        <w:rPr>
          <w:b w:val="0"/>
          <w:color w:val="000000"/>
          <w:rtl w:val="0"/>
        </w:rPr>
        <w:t xml:space="preserve">.</w:t>
      </w:r>
      <w:r w:rsidDel="00000000" w:rsidR="00000000" w:rsidRPr="00000000">
        <w:rPr>
          <w:color w:val="000000"/>
          <w:rtl w:val="0"/>
        </w:rPr>
        <w:t xml:space="preserve"> Then can be served all year long, with salads,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raw, as prepared in this way they take long to cook. Make sure to try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gg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if it is good,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gg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ill float in it. If it does not float, it means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rine</w:t>
      </w:r>
      <w:r w:rsidDel="00000000" w:rsidR="00000000" w:rsidRPr="00000000">
        <w:rPr>
          <w:rFonts w:ascii="Courier New" w:cs="Courier New" w:eastAsia="Courier New" w:hAnsi="Courier New"/>
          <w:b w:val="0"/>
          <w:color w:val="0000ff"/>
          <w:sz w:val="18"/>
          <w:szCs w:val="18"/>
          <w:rtl w:val="0"/>
        </w:rPr>
        <w:t xml:space="preserve">&lt;/m&gt;&lt;/x&gt;</w:t>
      </w:r>
      <w:r w:rsidDel="00000000" w:rsidR="00000000" w:rsidRPr="00000000">
        <w:rPr>
          <w:color w:val="000000"/>
          <w:rtl w:val="0"/>
        </w:rPr>
        <w:t xml:space="preserve"> is not strong enough and would not conserve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ruits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which carry</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fruits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age early and do not last long.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Birds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who have been fed at the spit do not sing among or the company of other birds, they do only when they have their own cage. To teach them to sing well, they have to be taken from their nest as young as possible, and be covered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uvet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abbit skin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way, having not seen their father and known their voice, they learn better to sing the way they are taught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b w:val="0"/>
          <w:color w:val="000000"/>
          <w:rtl w:val="0"/>
        </w:rPr>
        <w:t xml:space="preserve">p</w:t>
      </w:r>
      <w:r w:rsidDel="00000000" w:rsidR="00000000" w:rsidRPr="00000000">
        <w:rPr>
          <w:b w:val="0"/>
          <w:color w:val="000000"/>
          <w:rtl w:val="0"/>
        </w:rPr>
        <w:t xml:space="preserve">otée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 </w:t>
      </w:r>
      <w:r w:rsidDel="00000000" w:rsidR="00000000" w:rsidRPr="00000000">
        <w:rPr>
          <w:color w:val="000000"/>
          <w:rtl w:val="0"/>
        </w:rPr>
        <w:t xml:space="preserve">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urnt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w:t>
      </w:r>
      <w:r w:rsidDel="00000000" w:rsidR="00000000" w:rsidRPr="00000000">
        <w:rPr>
          <w:rtl w:val="0"/>
        </w:rPr>
        <w:t xml:space="preserve">was used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this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 </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color w:val="000000"/>
          <w:rtl w:val="0"/>
        </w:rPr>
        <w:t xml:space="preserve">bourr</w:t>
      </w:r>
      <w:r w:rsidDel="00000000" w:rsidR="00000000" w:rsidRPr="00000000">
        <w:rPr>
          <w:rtl w:val="0"/>
        </w:rPr>
        <w:t xml:space="preserve">e</w:t>
      </w:r>
      <w:r w:rsidDel="00000000" w:rsidR="00000000" w:rsidRPr="00000000">
        <w:rPr>
          <w:color w:val="000000"/>
          <w:rtl w:val="0"/>
        </w:rPr>
        <w:t xml:space="preserve"> bolvene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in which</w:t>
      </w:r>
      <w:r w:rsidDel="00000000" w:rsidR="00000000" w:rsidRPr="00000000">
        <w:rPr>
          <w:color w:val="000000"/>
          <w:rtl w:val="0"/>
        </w:rPr>
        <w:t xml:space="preserve"> one </w:t>
      </w:r>
      <w:r w:rsidDel="00000000" w:rsidR="00000000" w:rsidRPr="00000000">
        <w:rPr>
          <w:rtl w:val="0"/>
        </w:rPr>
        <w:t xml:space="preserve">has melted </w:t>
      </w:r>
      <w:r w:rsidDel="00000000" w:rsidR="00000000" w:rsidRPr="00000000">
        <w:rPr>
          <w:color w:val="000000"/>
          <w:rtl w:val="0"/>
        </w:rPr>
        <w:t xml:space="preserve">it</w:t>
      </w:r>
      <w:r w:rsidDel="00000000" w:rsidR="00000000" w:rsidRPr="00000000">
        <w:rPr>
          <w:color w:val="000000"/>
          <w:rtl w:val="0"/>
        </w:rPr>
        <w:t xml:space="preserve">. One grinds it on a big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this one one makes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chappe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first coat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chappe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bells, where there are letters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works,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only needs to be reheated in </w:t>
      </w:r>
      <w:r w:rsidDel="00000000" w:rsidR="00000000" w:rsidRPr="00000000">
        <w:rPr>
          <w:rtl w:val="0"/>
        </w:rPr>
        <w:t xml:space="preserve">the flame of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straw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mold very neatly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which molds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is subject to making it porous, if you do not rub well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on the molded piece, which should be well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do it coat by coat,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all at once.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Capron" w:id="0" w:date="2014-06-23T20:25:34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Saulmure (Cotgrave): Pickle; the brine of salt; the liquor of flesh, or fish pickled, or salted in barrells.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