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099r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mouillé </w:t>
      </w:r>
      <w:r w:rsidDel="00000000" w:rsidR="00000000" w:rsidRPr="00000000">
        <w:rPr>
          <w:color w:val="000000"/>
          <w:rtl w:val="0"/>
        </w:rPr>
        <w:t xml:space="preserve">ou broyé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recuit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de chandelier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'est pas pur car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 gecté plus chault 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quod non credo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pas, pour gecter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prendre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liés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les prendre purs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s'accorde gueres a gecter dans l'ung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mouler tout d'un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soict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noya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, qu'en divers meslés.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s'allume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mesme,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laisser consumer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donner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de chasse,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flame </w:t>
      </w:r>
      <w:r w:rsidDel="00000000" w:rsidR="00000000" w:rsidRPr="00000000">
        <w:rPr>
          <w:color w:val="000000"/>
          <w:rtl w:val="0"/>
        </w:rPr>
        <w:t xml:space="preserve">sera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sera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bain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flammes de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pasle, gecte.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blanc 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sans liaison se rend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 gect,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corps, se tu le broyes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rougissant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subtil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es 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l moule aussy fort net en noyau,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experimenté. Mays ne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 </w:t>
      </w:r>
      <w:r w:rsidDel="00000000" w:rsidR="00000000" w:rsidRPr="00000000">
        <w:rPr>
          <w:color w:val="000000"/>
          <w:rtl w:val="0"/>
        </w:rPr>
        <w:t xml:space="preserve">pas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veulx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recuire,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ouillonne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 pustules,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pressé du foeu.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noyaulx recuits à l'aise ne feroient pas cela. Je y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fort net en noyau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recuit, et croy qu'il se fondroit.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matiere a esté gectée dedans, il adquiert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lustre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vitrifié. </w:t>
      </w:r>
      <w:r w:rsidDel="00000000" w:rsidR="00000000" w:rsidRPr="00000000">
        <w:rPr>
          <w:color w:val="000000"/>
          <w:rtl w:val="0"/>
        </w:rPr>
        <w:t xml:space="preserve">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'en pourroient servir.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Anses de 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peuvent bien remectre sans refaire la cloche,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il fault remectre dans la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cloche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fendue, il est estimé impossible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sa premiere voix.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