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Coigniers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souvent esmondés,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 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portent pas le fruit si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Canons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fort difficilles à foreter quand 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est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frangible. Mays alors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fault poulser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trop grand force ne continuer d'un traict à le poulser,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souvent. Et en ce cas, on faict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gueule du canon</w:t>
      </w:r>
      <w:r w:rsidDel="00000000" w:rsidR="00000000" w:rsidRPr="00000000">
        <w:rPr>
          <w:color w:val="000000"/>
          <w:rtl w:val="0"/>
        </w:rPr>
        <w:t xml:space="preserve"> plus grande que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d'esviter la necessité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la matiere se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poulsse</w:t>
      </w:r>
      <w:r w:rsidDel="00000000" w:rsidR="00000000" w:rsidRPr="00000000">
        <w:rPr>
          <w:color w:val="000000"/>
          <w:rtl w:val="0"/>
        </w:rPr>
        <w:t xml:space="preserve"> le mole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doibt pas estre ne a queue d'hyronde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 poincte, ains trenchant en rond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vibrequin, s'il se romp, il ne l'y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laisser rouiller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mays l'oster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soubdain.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feras, y versant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de la lumiere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fraper a l'oposite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tombera en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faict poinct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si elles ne passent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moleures de tableaux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prennent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font les foeilles moresques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brunissent, et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luysant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Touteffois,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 broyé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meilleurs.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Orenge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pour le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fondre y mectent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font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une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 </w:t>
      </w:r>
      <w:r w:rsidDel="00000000" w:rsidR="00000000" w:rsidRPr="00000000">
        <w:rPr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dessus. Faire chaufer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fondu, puys la laisser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purger des faisses.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