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esmondés,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à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</w:t>
      </w:r>
      <w:r w:rsidDel="00000000" w:rsidR="00000000" w:rsidRPr="00000000">
        <w:rPr>
          <w:rtl w:val="0"/>
        </w:rPr>
        <w:t xml:space="preserve">britte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frangible. Mays alors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d'un traict à le poulser,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souvent. Et en ce cas, on faict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d'esviter la necessité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poulsse</w:t>
      </w:r>
      <w:r w:rsidDel="00000000" w:rsidR="00000000" w:rsidRPr="00000000">
        <w:rPr>
          <w:color w:val="000000"/>
          <w:rtl w:val="0"/>
        </w:rPr>
        <w:t xml:space="preserve"> le mole.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d'hyronde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poincte,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vibrequin, s'il se romp, il ne l'y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feras,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l'oposite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si elles ne passent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brunissent, et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 broyé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fondu,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