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http://gallica.bnf.fr/ark:/12148/btv1b10500001g/f204.image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Quince 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have to be pruned often; otherwise they die and do not produce good fruit.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Cannons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are very difficult to drill when they are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since the material is rough and brittle. But you must not push the drill too strongly or push all at once, but remove it often. In that case, the cannon mouth is bigger than the bullet in order to avoid drilling, since the material can be easily cast and slides. The drill should not be like a dovetail, or a point, but should be cut in round like a crankshaft. If it breaks, don't leave it to rust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ambria" w:cs="Cambria" w:eastAsia="Cambria" w:hAnsi="Cambria"/>
          <w:sz w:val="24"/>
          <w:szCs w:val="24"/>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but instantly take it off from the light. What you will do is pour a 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n it and then turn it down opposite to the light, strike the opposite side, and it will fall out. You have to drill gently when a piece is made of metal.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Bells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does not make them in the pit if they do not fit.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Gilding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molding for</w:t>
      </w:r>
      <w:r w:rsidDel="00000000" w:rsidR="00000000" w:rsidRPr="00000000">
        <w:rPr>
          <w:color w:val="000000"/>
          <w:rtl w:val="0"/>
        </w:rPr>
        <w:t xml:space="preserve"> </w:t>
      </w:r>
      <w:r w:rsidDel="00000000" w:rsidR="00000000" w:rsidRPr="00000000">
        <w:rPr>
          <w:rtl w:val="0"/>
        </w:rPr>
        <w:t xml:space="preserve">panels</w:t>
      </w:r>
      <w:r w:rsidDel="00000000" w:rsidR="00000000" w:rsidRPr="00000000">
        <w:rPr>
          <w:color w:val="000000"/>
          <w:rtl w:val="0"/>
        </w:rPr>
        <w:t xml:space="preserve"> without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w:t>
      </w:r>
      <w:r w:rsidDel="00000000" w:rsidR="00000000" w:rsidRPr="00000000">
        <w:rPr>
          <w:rtl w:val="0"/>
        </w:rPr>
        <w:t xml:space="preserve">take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orpiment</w:t>
      </w:r>
      <w:r w:rsidDel="00000000" w:rsidR="00000000" w:rsidRPr="00000000">
        <w:rPr>
          <w:rFonts w:ascii="Courier New" w:cs="Courier New" w:eastAsia="Courier New" w:hAnsi="Courier New"/>
          <w:color w:val="a9a9a9"/>
          <w:sz w:val="14"/>
          <w:szCs w:val="14"/>
          <w:rtl w:val="0"/>
        </w:rPr>
        <w:t xml:space="preserve"> in leaf form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p</w:t>
      </w:r>
      <w:r w:rsidDel="00000000" w:rsidR="00000000" w:rsidRPr="00000000">
        <w:rPr>
          <w:rtl w:val="0"/>
        </w:rPr>
        <w:t xml:space="preserve">ulverize</w:t>
      </w:r>
      <w:r w:rsidDel="00000000" w:rsidR="00000000" w:rsidRPr="00000000">
        <w:rPr>
          <w:color w:val="000000"/>
          <w:rtl w:val="0"/>
        </w:rPr>
        <w:t xml:space="preserve">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moresque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leaves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burnish </w:t>
      </w:r>
      <w:r w:rsidDel="00000000" w:rsidR="00000000" w:rsidRPr="00000000">
        <w:rPr>
          <w:rtl w:val="0"/>
        </w:rPr>
        <w:t xml:space="preserve">it</w:t>
      </w:r>
      <w:r w:rsidDel="00000000" w:rsidR="00000000" w:rsidRPr="00000000">
        <w:rPr>
          <w:color w:val="000000"/>
          <w:rtl w:val="0"/>
        </w:rPr>
        <w:t xml:space="preserve">, and it i</w:t>
      </w:r>
      <w:r w:rsidDel="00000000" w:rsidR="00000000" w:rsidRPr="00000000">
        <w:rPr>
          <w:rtl w:val="0"/>
        </w:rPr>
        <w:t xml:space="preserve">s</w:t>
      </w:r>
      <w:r w:rsidDel="00000000" w:rsidR="00000000" w:rsidRPr="00000000">
        <w:rPr>
          <w:color w:val="000000"/>
          <w:rtl w:val="0"/>
        </w:rPr>
        <w:t xml:space="preserve"> th</w:t>
      </w:r>
      <w:r w:rsidDel="00000000" w:rsidR="00000000" w:rsidRPr="00000000">
        <w:rPr>
          <w:rtl w:val="0"/>
        </w:rPr>
        <w:t xml:space="preserve">is</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which is </w:t>
      </w:r>
      <w:r w:rsidDel="00000000" w:rsidR="00000000" w:rsidRPr="00000000">
        <w:rPr>
          <w:color w:val="000000"/>
          <w:rtl w:val="0"/>
        </w:rPr>
        <w:t xml:space="preserve">shin</w:t>
      </w:r>
      <w:r w:rsidDel="00000000" w:rsidR="00000000" w:rsidRPr="00000000">
        <w:rPr>
          <w:rtl w:val="0"/>
        </w:rPr>
        <w:t xml:space="preserve">y</w:t>
      </w:r>
      <w:r w:rsidDel="00000000" w:rsidR="00000000" w:rsidRPr="00000000">
        <w:rPr>
          <w:color w:val="000000"/>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However,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ground</w:t>
      </w:r>
      <w:r w:rsidDel="00000000" w:rsidR="00000000" w:rsidRPr="00000000">
        <w:rPr>
          <w:color w:val="000000"/>
          <w:rtl w:val="0"/>
        </w:rPr>
        <w:t xml:space="preserve"> 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ground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cr</w:t>
      </w:r>
      <w:r w:rsidDel="00000000" w:rsidR="00000000" w:rsidRPr="00000000">
        <w:rPr>
          <w:rtl w:val="0"/>
        </w:rPr>
        <w:t xml:space="preserve">is</w:t>
      </w:r>
      <w:r w:rsidDel="00000000" w:rsidR="00000000" w:rsidRPr="00000000">
        <w:rPr>
          <w:color w:val="000000"/>
          <w:rtl w:val="0"/>
        </w:rPr>
        <w:t xml:space="preserve">tallin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touchstone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are </w:t>
      </w:r>
      <w:r w:rsidDel="00000000" w:rsidR="00000000" w:rsidRPr="00000000">
        <w:rPr>
          <w:rtl w:val="0"/>
        </w:rPr>
        <w:t xml:space="preserve">better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Orpiment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orange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sublimates</w:t>
      </w:r>
      <w:r w:rsidDel="00000000" w:rsidR="00000000" w:rsidRPr="00000000">
        <w:rPr>
          <w:color w:val="000000"/>
          <w:rtl w:val="0"/>
        </w:rPr>
        <w:t xml:space="preserve">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one grinds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w:t>
      </w:r>
      <w:r w:rsidDel="00000000" w:rsidR="00000000" w:rsidRPr="00000000">
        <w:rPr>
          <w:rtl w:val="0"/>
        </w:rPr>
        <w:t xml:space="preserve"> put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arsenic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to make it melt instead</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p099v_a6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make </w:t>
      </w:r>
      <w:r w:rsidDel="00000000" w:rsidR="00000000" w:rsidRPr="00000000">
        <w:rPr>
          <w:rtl w:val="0"/>
        </w:rPr>
        <w:t xml:space="preserve">this of</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astic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astic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one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clear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white </w:t>
      </w:r>
      <w:r w:rsidDel="00000000" w:rsidR="00000000" w:rsidRPr="00000000">
        <w:rPr>
          <w:b w:val="0"/>
          <w:color w:val="000000"/>
          <w:rtl w:val="0"/>
        </w:rPr>
        <w:t xml:space="preserve">turpentine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eau de vye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as </w:t>
      </w:r>
      <w:r w:rsidDel="00000000" w:rsidR="00000000" w:rsidRPr="00000000">
        <w:rPr>
          <w:rtl w:val="0"/>
        </w:rPr>
        <w:t xml:space="preserve">above</w:t>
      </w:r>
      <w:r w:rsidDel="00000000" w:rsidR="00000000" w:rsidRPr="00000000">
        <w:rPr>
          <w:color w:val="000000"/>
          <w:rtl w:val="0"/>
        </w:rPr>
        <w:t xml:space="preserve">. Heat </w:t>
      </w:r>
      <w:r w:rsidDel="00000000" w:rsidR="00000000" w:rsidRPr="00000000">
        <w:rPr>
          <w:rtl w:val="0"/>
        </w:rPr>
        <w:t xml:space="preserve">it</w:t>
      </w:r>
      <w:r w:rsidDel="00000000" w:rsidR="00000000" w:rsidRPr="00000000">
        <w:rPr>
          <w:color w:val="000000"/>
          <w:rtl w:val="0"/>
        </w:rPr>
        <w:t xml:space="preserve">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until it </w:t>
      </w:r>
      <w:r w:rsidDel="00000000" w:rsidR="00000000" w:rsidRPr="00000000">
        <w:rPr>
          <w:rtl w:val="0"/>
        </w:rPr>
        <w:t xml:space="preserve">is melted,</w:t>
      </w:r>
      <w:r w:rsidDel="00000000" w:rsidR="00000000" w:rsidRPr="00000000">
        <w:rPr>
          <w:color w:val="000000"/>
          <w:rtl w:val="0"/>
        </w:rPr>
        <w:t xml:space="preserve"> then </w:t>
      </w:r>
      <w:r w:rsidDel="00000000" w:rsidR="00000000" w:rsidRPr="00000000">
        <w:rPr>
          <w:rtl w:val="0"/>
        </w:rPr>
        <w:t xml:space="preserve">let it rest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it in another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w:t>
      </w:r>
      <w:r w:rsidDel="00000000" w:rsidR="00000000" w:rsidRPr="00000000">
        <w:rPr>
          <w:rtl w:val="0"/>
        </w:rPr>
        <w:t xml:space="preserve">purge</w:t>
      </w:r>
      <w:r w:rsidDel="00000000" w:rsidR="00000000" w:rsidRPr="00000000">
        <w:rPr>
          <w:color w:val="000000"/>
          <w:rtl w:val="0"/>
        </w:rPr>
        <w:t xml:space="preserve"> it of </w:t>
      </w:r>
      <w:r w:rsidDel="00000000" w:rsidR="00000000" w:rsidRPr="00000000">
        <w:rPr>
          <w:rtl w:val="0"/>
        </w:rPr>
        <w:t xml:space="preserve">dregs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04.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