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gentle fire, without letting it boil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simmer, but once it is hot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newest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can. Once melted, let it cool,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they begin to curdle, stir continuously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as long as it takes you to say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you say them, wash this composition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stirring all the while. Having said the first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in new one,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the composition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time it takes you to say 8 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3rd time for as long as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thus you will consecutively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doing the same as above, until the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nine. Then you shall have a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ointment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which you shall smear the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space of 9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do not apply it any longer than this, for it would 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grow excessively.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shall bandage yourself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twice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time you shall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together, a little tepid, not rubbing, but as if pressing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you shall wipe it similarly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ointment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over which you can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causes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regrow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no scar.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gunpowder 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who had almost completely burnt himself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showed no sign of the burn, taught me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 mange.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who caress their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lot for taking care of their livestock,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them,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particularly hold this office. And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leaving it to soak, they 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else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