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gentle fire, without letting it boil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simmer, but once it is hot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newest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can. Once melted, let it cool,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they begin to curdle, stir continuously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as long as it takes you to say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you say them, wash this composition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stirring all the while. Having said the first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in new one,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the composition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time it takes you to say 8 pater nosters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3rd time for as long as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thus you will consecutively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doing the same as above, until the last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nine. Then you shall have a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ointment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shall smear the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space of 9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do not apply it any longer than this, for it would 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grow excessively.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shall bandage yourself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twice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time you shall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 little tepid, not rubbing, but as if pressing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shall wipe it similarly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linen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ointment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over which you can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causes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regrow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 no scar.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gunpowder 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who had almost completely burnt himself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showed no sign of the burn, taught me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 mange.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who caress their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for taking care of their livestock,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them,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particularly hold this office. And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leaving it to soak, they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else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 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