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 en 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eun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enfermes sans manger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Aprouve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cave ou relief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y peulx gecter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a laise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dessus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Scaiches que cest que travailler le pailleterie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escailles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entourne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chancon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 y laissant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distance convenable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laxe ou par toymesme ou par ressort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horloge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seffectuera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39:5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has obviously been added later, as if the author had tested the recipe and had approved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