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ieun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nuit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dhorloge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