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enfermés sans manger.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quelque piece qui ne soict point de despouille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schaufee dans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claire,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dire, y laissant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l'axe, ou par toy mesme ou par ressort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