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masles ont la coquille renversee au Bout vers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ont la coquille de dessoubs le ventre encochee tout du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depuys la queue jusques a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teste Et les femelles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la coquille reviree vers la queue ne les cocheure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Seicher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ne secheroient pas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on ny mectoit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couleurs deulx foys posees sont delles mesmes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grossieres si elles ne sont conduictes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hanter en escusson il fault prendre de la nouvelle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labre que tu veulx hanter a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lannee mesme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couper une branche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tu voy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quaupres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aci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naissance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aye des petits boutons quon appelle oeillets qui sont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germes Il fault dextrem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 bien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couper en forme descusson une petite portion de peau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oeillet ou germe avecq la foeille ainsy marque B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lusto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fais diligement dans le bois tendre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qui est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sabe sur lequel tu veulx hanter deulx traits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c_105r_01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fais au milieu une fente ainsy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lescorce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louvre par la fente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milieu et y ayant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loge ton escuson de sorte quil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rien dehors que le germe lie 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lenvelope tout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filasse bien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facon quil ny aye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 que la foeille qui dans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 si lescusson doibt prendre selon quelle sera verte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hante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Puys le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joincts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lescorce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droict le germe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relie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pas si fort quauparava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 y a quelque mise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croissance laisse luy lieu pour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ainsy trois ou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6T14:50:0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 symbol referring to marginal image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