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masles ont la coquille renversee au Bout vers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ont la coquille de dessoubs le ventre encochee tout du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depuys la queue jusques a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teste Et les femelles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la coquille reviree vers la queue ne les cocheure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Seicher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noir a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 ne secheroient pas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on ny mectoit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couleurs deulx foys posees sont delles mesmes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grossieres si elles ne sont conduictes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paint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hanter en escusson il fault prendre de la nouvelle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labre que tu veulx hanter a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lannee mesme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couper une branche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laquelle tu voy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quaupres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aci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naissance des foeilles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y aye des petits boutons quon appelle oeillets qui sont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germes Il fault dextrem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trancheplume bien tranchant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couper en forme descusson une petite portion de peau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conti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oeillet ou germe avecq la foeille ainsy marque B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lusto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fais diligement dans le bois tendre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qui est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sabe sur lequel tu veulx hanter deulx traits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fais au milieu une fente ainsy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https://drive.google.com/open?id=0B9-oNrvWdlO5T1FZYTdOT1U4Qzg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Separe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lescorce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louvre par la fente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milieu et y ayant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loge ton escuson de sorte quil nen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sorte rien dehors que le germe lie 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lenvelope tout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filasse bien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facon quil ny aye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descouvert que la foeille qui dans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donner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indice si lescusson doibt prendre selon quelle sera verte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hante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Puys le deslie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joincts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lescorce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droict le germe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 relie tout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non pas si fort quauparava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sil y a quelque mise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croissance laisse luy lieu pour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ainsy trois ou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https://drive.google.com/open?id=0B9-oNrvWdlO5UWpzdGVweGVvQTg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6T14:50:08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Indicator symbol referring to marginal image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T1FZYTdOT1U4Q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