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Faire courre 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ondu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qui lentretiene en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ladoulcist bien mays pourcequil sen va en fumee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 Mesles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vouldres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pourres trouver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li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cela lentretena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 il viendra net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leschaufe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doibt estre du bon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a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cru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exalation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mays en 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gardes car sils sont vifs ilz se maigrisent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sils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morts ilz se flestrissent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prens le cru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nest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 Un signe de celuy qui aproche de la perfection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a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 endure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54:19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 whether this refers to titular insertion or this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