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tenir les noyaulx, aulcuns employent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du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dont ils gectent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qu'il se reduict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fond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semblable, mays pource que en fondant ou plyant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varie, les aultres trouvent mieulx de 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sguisé par les bouts, pource qu'il tient plus ferme,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ayant les bouts subtils, ne paroist non plus qu'une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d'aiguille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on le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oeuvre. S'il faict trou, on le recouvre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soufle point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aulx borts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 trous si la chose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 bien mouillée. Les trous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ves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souflements ne se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l'endroict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est espés, mays aulx borts,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deliés.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vulgairem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travaillent, qui est allié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gecteroit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courroit encores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 quoy on se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excellent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se puisse trouver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tant plus il sert,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meilleur. Il est propre pour gecter en chassis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plattes. Pour choses rondes, il n'est pas si duisant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tenant au feu que le susdict composé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retailleures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ons à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atton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se trouve en monceaulx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faictes à longues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longs filets. Il est fort tendre,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qu'avecq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le peult racler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pouldre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. Et pource que toute chose qui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mellée de quelque aultre substance,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on le broye, venant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assés grossierem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destrempe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d'une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'iceluy dans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