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dure,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mectent, à cause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fondue,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allant au fonds, ou demeurant par dessus,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l'eschaufant, de sorte que l'ayant moulée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bouillon.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te la fault 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destremper ton sable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d'advantage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ilz en sont plus asseurés, aprés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hault.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mouler, s'il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garder. Car ayant les dents ostées,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manger.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vif, car ilz ne mangent rien de mort.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