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Modelling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hard, one mixes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&lt;del&gt;sont pl&lt;/del&gt; renders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</w:t>
      </w:r>
      <w:r w:rsidDel="00000000" w:rsidR="00000000" w:rsidRPr="00000000">
        <w:rPr>
          <w:rtl w:val="0"/>
        </w:rPr>
        <w:t xml:space="preserve">miable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more appropriate</w:t>
      </w:r>
      <w:r w:rsidDel="00000000" w:rsidR="00000000" w:rsidRPr="00000000">
        <w:rPr>
          <w:color w:val="000000"/>
          <w:rtl w:val="0"/>
        </w:rPr>
        <w:t xml:space="preserve"> than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in, because one has to, often, put the tools in the mouth, which are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box wood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hart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molten,</w:t>
      </w:r>
      <w:commentRangeStart w:id="0"/>
      <w:r w:rsidDel="00000000" w:rsidR="00000000" w:rsidRPr="00000000">
        <w:rPr>
          <w:color w:val="000000"/>
          <w:rtl w:val="0"/>
        </w:rPr>
        <w:t xml:space="preserve"> they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have some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spoon or crucible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it in the molten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with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going to the bottom or staying on top, it stays where it is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mixes only its substance in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it more meltable when warming it, in such a way that having molded it,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&lt;/m&gt;&lt;/sup&gt;</w:t>
      </w:r>
      <w:r w:rsidDel="00000000" w:rsidR="00000000" w:rsidRPr="00000000">
        <w:rPr>
          <w:color w:val="000000"/>
          <w:rtl w:val="0"/>
        </w:rPr>
        <w:t xml:space="preserve"> gently melts in the mold like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leaving any blister or boil.  Also be warned to not give it too much heat.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 that your mold takes hold without repelling any surface on a form or figure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necessary to rub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soak your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in lukewarm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cold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repels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even more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not make a good </w:t>
      </w:r>
      <w:commentRangeStart w:id="1"/>
      <w:r w:rsidDel="00000000" w:rsidR="00000000" w:rsidRPr="00000000">
        <w:rPr>
          <w:color w:val="000000"/>
          <w:rtl w:val="0"/>
        </w:rPr>
        <w:t xml:space="preserve">layer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very very lightly,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so little that it hardly appears at all. Then rub with some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After soak your </w:t>
      </w:r>
      <w:r w:rsidDel="00000000" w:rsidR="00000000" w:rsidRPr="00000000">
        <w:rPr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in lukewarm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does not repel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Forge bellows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commentRangeStart w:id="3"/>
      <w:r w:rsidDel="00000000" w:rsidR="00000000" w:rsidRPr="00000000">
        <w:rPr>
          <w:color w:val="000000"/>
          <w:rtl w:val="0"/>
        </w:rPr>
        <w:t xml:space="preserve">It is better that at the end with the air chamber the bellows be set in some kind of bit of </w:t>
      </w:r>
      <w:commentRangeStart w:id="4"/>
      <w:r w:rsidDel="00000000" w:rsidR="00000000" w:rsidRPr="00000000">
        <w:rPr>
          <w:color w:val="000000"/>
          <w:rtl w:val="0"/>
        </w:rPr>
        <w:t xml:space="preserve">cloven board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 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because they are more secure this way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. Afterwards you can lightly secure them from the top.  It is necessary that the nozzles be four fingers above the bottom of the forge.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get them for molding, if it is possible, do not remove their teeth if you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think you might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want to keep them, because having had their teeth removed, it hurts their gums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mouths,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can no longer eat.  You can keep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snakes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in a barrel full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a cool place, or in 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bottle.  And give them some live frog or other live animal because they do not eat anything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that 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dead. Also I have noticed </w:t>
      </w:r>
      <w:r w:rsidDel="00000000" w:rsidR="00000000" w:rsidRPr="00000000">
        <w:rPr>
          <w:color w:val="00000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2" w:date="2014-08-05T12:01:45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maybe "against?"</w:t>
      </w:r>
    </w:p>
  </w:comment>
  <w:comment w:author="Heather Wacha" w:id="4" w:date="2014-08-05T11:20:5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Cotgrave: membrure</w:t>
      </w:r>
    </w:p>
  </w:comment>
  <w:comment w:author="Heather Wacha" w:id="3" w:date="2014-08-05T11:46:08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of this translation vis a vis vocabulary and meaning.  However, the image on Wikipedia seems to fit what is generally being said here I think.</w:t>
      </w:r>
    </w:p>
  </w:comment>
  <w:comment w:author="Heather Wacha" w:id="1" w:date="2014-08-05T11:15:42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maybe surface here?</w:t>
      </w:r>
    </w:p>
  </w:comment>
  <w:comment w:author="Heather Wacha" w:id="5" w:date="2014-08-05T11:40:3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Wikipedia entry for bellows...</w:t>
      </w:r>
    </w:p>
  </w:comment>
  <w:comment w:author="General Editor" w:id="6" w:date="2014-09-01T18:07:1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http://en.wikipedia.org/wiki/Bellows</w:t>
      </w:r>
    </w:p>
  </w:comment>
  <w:comment w:author="Heather Wacha" w:id="0" w:date="2014-08-05T10:38:3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assuming these are the Italians?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