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ins w:author="Ben Hiebert" w:id="0" w:date="2016-12-02T22:32:27Z">
        <w:r w:rsidDel="00000000" w:rsidR="00000000" w:rsidRPr="00000000">
          <w:rPr>
            <w:rFonts w:ascii="Courier New" w:cs="Courier New" w:eastAsia="Courier New" w:hAnsi="Courier New"/>
            <w:color w:val="a9a9a9"/>
            <w:sz w:val="18"/>
            <w:szCs w:val="18"/>
            <w:rtl w:val="0"/>
            <w:rPrChange w:author="Ben Hiebert" w:id="1" w:date="2016-12-02T22:32:27Z">
              <w:rPr>
                <w:rFonts w:ascii="Arial" w:cs="Arial" w:eastAsia="Arial" w:hAnsi="Arial"/>
                <w:color w:val="000000"/>
                <w:sz w:val="22"/>
                <w:szCs w:val="22"/>
              </w:rPr>
            </w:rPrChange>
          </w:rPr>
          <w:t xml:space="preserve"> </w:t>
        </w:r>
      </w:ins>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First cast the tail or the back of your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color w:val="000000"/>
          <w:sz w:val="22"/>
          <w:szCs w:val="22"/>
          <w:rtl w:val="0"/>
        </w:rPr>
        <w:t xml:space="preserve">, make a cut from the head to the middle to the tail where you cast, and which is the end of the </w:t>
      </w:r>
      <w:commentRangeStart w:id="0"/>
      <w:commentRangeStart w:id="1"/>
      <w:r w:rsidDel="00000000" w:rsidR="00000000" w:rsidRPr="00000000">
        <w:rPr>
          <w:rFonts w:ascii="Arial" w:cs="Arial" w:eastAsia="Arial" w:hAnsi="Arial"/>
          <w:color w:val="000000"/>
          <w:sz w:val="22"/>
          <w:szCs w:val="22"/>
          <w:rtl w:val="0"/>
        </w:rPr>
        <w:t xml:space="preserve">mandore</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After casting do not forget to make holes, and to notch your casted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T</w:t>
      </w:r>
      <w:r w:rsidDel="00000000" w:rsidR="00000000" w:rsidRPr="00000000">
        <w:rPr>
          <w:rFonts w:ascii="Arial" w:cs="Arial" w:eastAsia="Arial" w:hAnsi="Arial"/>
          <w:color w:val="000000"/>
          <w:sz w:val="22"/>
          <w:szCs w:val="22"/>
          <w:rtl w:val="0"/>
        </w:rPr>
        <w:t xml:space="preserve">hat way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w:t>
      </w:r>
      <w:r w:rsidDel="00000000" w:rsidR="00000000" w:rsidRPr="00000000">
        <w:rPr>
          <w:rFonts w:ascii="Arial" w:cs="Arial" w:eastAsia="Arial" w:hAnsi="Arial"/>
          <w:color w:val="000000"/>
          <w:sz w:val="22"/>
          <w:szCs w:val="22"/>
          <w:rtl w:val="0"/>
        </w:rPr>
        <w:t xml:space="preserve">ill run better than if do not notch it.  Indeed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g</w:t>
      </w:r>
      <w:r w:rsidDel="00000000" w:rsidR="00000000" w:rsidRPr="00000000">
        <w:rPr>
          <w:rFonts w:ascii="Arial" w:cs="Arial" w:eastAsia="Arial" w:hAnsi="Arial"/>
          <w:color w:val="000000"/>
          <w:sz w:val="22"/>
          <w:szCs w:val="22"/>
          <w:rtl w:val="0"/>
        </w:rPr>
        <w:t xml:space="preserve">et damaged into notches, do not run too much and does not swell as much as if you do not make any notch. Put small clamps made of </w:t>
      </w:r>
      <w:r w:rsidDel="00000000" w:rsidR="00000000" w:rsidRPr="00000000">
        <w:rPr>
          <w:rFonts w:ascii="Courier New" w:cs="Courier New" w:eastAsia="Courier New" w:hAnsi="Courier New"/>
          <w:b w:val="0"/>
          <w:color w:val="0000ff"/>
          <w:sz w:val="18"/>
          <w:szCs w:val="18"/>
          <w:rtl w:val="0"/>
        </w:rPr>
        <w:t xml:space="preserve">&lt;m&gt;</w:t>
      </w:r>
      <w:commentRangeStart w:id="2"/>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ire</w:t>
      </w:r>
      <w:commentRangeEnd w:id="2"/>
      <w:r w:rsidDel="00000000" w:rsidR="00000000" w:rsidRPr="00000000">
        <w:commentReference w:id="2"/>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o the joints separating both molds it will reinforce the joints of your mold. Clamps prevent molds from distorting and from getting damaged while 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Note about everything </w:t>
      </w:r>
      <w:commentRangeStart w:id="3"/>
      <w:r w:rsidDel="00000000" w:rsidR="00000000" w:rsidRPr="00000000">
        <w:rPr>
          <w:rFonts w:ascii="Arial" w:cs="Arial" w:eastAsia="Arial" w:hAnsi="Arial"/>
          <w:color w:val="000000"/>
          <w:sz w:val="22"/>
          <w:szCs w:val="22"/>
          <w:rtl w:val="0"/>
        </w:rPr>
        <w:t xml:space="preserve">above said</w:t>
      </w:r>
      <w:commentRangeEnd w:id="3"/>
      <w:r w:rsidDel="00000000" w:rsidR="00000000" w:rsidRPr="00000000">
        <w:commentReference w:id="3"/>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asn't eaten for a long time, when you want to kill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would fill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nd would swell, and then it would dry when you fix it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Once casted, and removed out of the mold, you could see a small empty line between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color w:val="000000"/>
          <w:sz w:val="22"/>
          <w:szCs w:val="22"/>
          <w:rtl w:val="0"/>
        </w:rPr>
        <w:t xml:space="preserve">nd the mold where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w:t>
      </w:r>
      <w:r w:rsidDel="00000000" w:rsidR="00000000" w:rsidRPr="00000000">
        <w:rPr>
          <w:rFonts w:ascii="Arial" w:cs="Arial" w:eastAsia="Arial" w:hAnsi="Arial"/>
          <w:color w:val="000000"/>
          <w:sz w:val="22"/>
          <w:szCs w:val="22"/>
          <w:rtl w:val="0"/>
        </w:rPr>
        <w:t xml:space="preserve">ill come in when you make the second cast. Try to avoid that if you can, but do not give up  your second casting because not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c</w:t>
      </w:r>
      <w:r w:rsidDel="00000000" w:rsidR="00000000" w:rsidRPr="00000000">
        <w:rPr>
          <w:rFonts w:ascii="Arial" w:cs="Arial" w:eastAsia="Arial" w:hAnsi="Arial"/>
          <w:color w:val="000000"/>
          <w:sz w:val="22"/>
          <w:szCs w:val="22"/>
          <w:rtl w:val="0"/>
        </w:rPr>
        <w:t xml:space="preserve">omes in this empty space and it will be easy to clear it with the help of a small needle, also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does not stick to the first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Casts which must be reheated, like casts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other matters which must be burnt inside the mold, need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than casts which are stripped of the mold easily,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 do not add too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Stripping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you'd made such a twist to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color w:val="000000"/>
          <w:sz w:val="22"/>
          <w:szCs w:val="22"/>
          <w:rtl w:val="0"/>
        </w:rPr>
        <w:t xml:space="preserve">hat you can not stripped its belly easily of the mold, and if the head and the mouth are thinner, and easier to be removed, do cut away the extra parts  of the mold, and do reheat the mold again. The matter inside will burn, then add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uicksilver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nside which will attract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nd </w:t>
      </w:r>
      <w:r w:rsidDel="00000000" w:rsidR="00000000" w:rsidRPr="00000000">
        <w:rPr>
          <w:rFonts w:ascii="Arial" w:cs="Arial" w:eastAsia="Arial" w:hAnsi="Arial"/>
          <w:color w:val="000000"/>
          <w:sz w:val="22"/>
          <w:szCs w:val="22"/>
          <w:rtl w:val="0"/>
        </w:rPr>
        <w:t xml:space="preserve">burnt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ones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the pipe will get wider, and your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ill get easily out of the mold without being damaged. You can strongly pull your molded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color w:val="000000"/>
          <w:sz w:val="22"/>
          <w:szCs w:val="22"/>
          <w:rtl w:val="0"/>
        </w:rPr>
        <w:t xml:space="preserve">, because it is soft and malleable, and your mold firm enough to keep its print undamaged.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Reheating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commentRangeStart w:id="4"/>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your molds are reheated, and cleaned, 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on high position because if there is something to be burnt inside it will fall down. Mark the high part in order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Once well reheated, do not damp the outside of your mold too much because the inside must stay red when you cast.</w:t>
      </w:r>
      <w:r w:rsidDel="00000000" w:rsidR="00000000" w:rsidRPr="00000000">
        <w:rPr>
          <w:rFonts w:ascii="Courier New" w:cs="Courier New" w:eastAsia="Courier New" w:hAnsi="Courier New"/>
          <w:color w:val="7f6000"/>
          <w:sz w:val="18"/>
          <w:szCs w:val="18"/>
          <w:rtl w:val="0"/>
        </w:rPr>
        <w:t xml:space="preserve">&lt;/ab&gt;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2" w:date="2015-02-23T22:15:0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translated as "iron wire"? ms gives: "fil de fer"</w:t>
      </w:r>
    </w:p>
  </w:comment>
  <w:comment w:author="General Editor" w:id="4" w:date="2015-02-24T01:34:4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and tcn have 4 anonymous blocks for this entry, but tl only has two entries.</w:t>
      </w:r>
    </w:p>
  </w:comment>
  <w:comment w:author="General Editor" w:id="3" w:date="2015-02-24T01:12:1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better translated as "Note on the above"?</w:t>
      </w:r>
    </w:p>
  </w:comment>
  <w:comment w:author="Élisée Dion" w:id="0" w:date="2014-06-27T14:52:31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eneral Editor" w:id="1" w:date="2015-02-23T22:12:29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gives " mandorre"; Cotgrave via Dicfro gives: "a kitt, small gittern, or instrument resembling a small gittern." http://www.micmap.org/dicfro/search/cotgrave/mandorre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