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subtile, il fault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 la mixture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contraire si elle est espaisse il fault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ixture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subtile, mets sur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fait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chaudelet, de telle sorte que tu le puisse tenir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gecter. Quand à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que dict est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quasi rouge pour gecter,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penetre.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ultrement, ayant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aire long cours par les subtiles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branches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erbe,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seroict froid plustost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parvenir.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pas de mesler parmy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mieulx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affermist.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peux mectre un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semblera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pour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delicate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donner vent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Oultre les soupirails, si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fort subtile,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contour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passe parmy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trou demeurera, qui donnera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aider à nettoyer.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leur gect,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 est, fais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ou en quelque lieu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allumés.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poses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et laisse ainsy de soy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charbons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demye 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eschaufent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peu à peu et non tout à coup. Enfin,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commanceront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devenir blancs, boute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peu à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harbon&lt;corr&gt;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s&lt;/corr&gt;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par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soufle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soient eschaufés. Et ainsy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vigore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presser, jusques à ce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bien rougis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pour le gect de quelque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soict pas bien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occasion 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faille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regarderas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par iceluy tu verras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enflammés dedans, ce te sera signe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seront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 si tu ne vois ce signe, augmente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que cela soict.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brusler, ce sera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soient bien desseichés à ce mesme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se recuisent bien mieulx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reverberatio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e retire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recuits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du feu qu’ilz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soient refroidis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d’eulx mesmes,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vent ou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ne les frappe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fort chaulx, car cela les feroit crever.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 ne les fault pas recuire qu’ilz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soient essorés et affermis car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ilz se gecteroient,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fault plustost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les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https://drive.google.com/open?id=0B9-oNrvWdlO5dHVja3NnV0dmMlk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Garde de ne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coup,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Ils sont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quand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trou du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pas de bonne despouille. </w:t>
      </w:r>
      <w:r w:rsidDel="00000000" w:rsidR="00000000" w:rsidRPr="00000000">
        <w:rPr>
          <w:rtl w:val="0"/>
        </w:rPr>
        <w:t xml:space="preserve">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tl w:val="0"/>
        </w:rPr>
        <w:t xml:space="preserve"> se recuisent deulx foys, la premiere pour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HVja3NnV0dmM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