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les herbes,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partyes d'animaulx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demeurés dedans. Aprés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quelques charbo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à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foeu,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charbons entournés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bouquets,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mouler tout aussy tost qu'ilz sont cueillis,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qu'ilz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seichent.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destrempé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À quoy il ne fault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despouille,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l'herbe se brusle,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ne se faict pas des animaulx, qui ont des 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s'il estoit espés il chargeroit la fleur.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si elles sont bien en despouille. Si elles ne le sont,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ne le sera pas,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 espesseur ne corps sur la medaille.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si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froide, elle refuseroit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s'y assoiroit pas. Aprés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destrempé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 ayant disposé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luy donner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necessaire. Ces medailles 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frottent ainsy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&lt;comment&gt;c_116r_02&lt;/comment&gt;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presteroient pas pour les retirer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tenace,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flexibles.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bord,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trop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embrasés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bouquets. Le gect ne doibt poinct estre beaucoup espés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l'entree de la chose moulée, pource que la matiere va mieulx à son 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 pas 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tu as gecté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tanvres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aultres choses,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brases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donneront force pour soubstenir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Aprés,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l'ouvraige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mangera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esté passé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10:21:44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