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les herbes,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partyes d'animaulx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demeurés dedans. Aprés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rendre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quelques charbo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à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foeu, et 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charbons entournés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à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recuisent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bouquets, 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les fault mouler tout aussy tost qu'ilz sont cueillis,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qu'ilz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fanissent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seichent. Trempe les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incontinent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 destrempé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À quoy il ne fault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despouille,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l'herbe se brusle,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ne se faict pas des animaulx, qui ont des 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pour les bouquets le sable soict plus cler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que s'il estoit espés il chargeroit la fleur.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mesme sable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si elles sont bien en despouille. Si elles ne le sont, remplis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qui ne le sera pas, et puys oings tes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aulcune espesseur ne corps sur la medaille. Puys fais chaufer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sera tiede mouilles 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si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estoit froide, elle refuseroit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s'y assoiroit pas. Aprés gecte ton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destrempé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dessus, ayant disposé ton image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ayant faict un contour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luy donner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necessaire. Ces medailles 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frottent ainsy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sont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presteroient pas pour les retirer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tenace,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font les animaulx naturels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flexibles.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sable,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bord,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cement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espés.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tumbant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c'est signe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trop cler.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rouges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embrasés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y gectes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 tu fais 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bouquets. Le gect ne doibt poinct estre beaucoup espés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l'entree de la chose moulée, pource que la matiere va mieulx à son 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estonner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soufle pas 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subtilles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tu as gecté ou battu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tanvres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aultres choses, si tu les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faut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brases 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subtilles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lames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donneront force pour soubstenir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Aprés, la chose estant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l'ouvraige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mangera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laissera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entier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esté passé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10:21:44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