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bouquets, herbes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tout aussy tost qu'ilz sont cueillis,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qu'ilz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seichent.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&lt;tl&gt;moule&lt;/tl&gt;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 destrempé,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À quoy il ne fault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despouille,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l'herbe se brusle,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ne se faict pas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animaulx, qui ont des 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pource que s'il estoit espés il chargeroit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color w:val="000000"/>
          <w:rtl w:val="0"/>
        </w:rPr>
        <w:t xml:space="preserve">r les herbes,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partyes d'animaul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demeurés dedans. Aprés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à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si elles sont bien en despouille. Si elles ne le sont,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ne le sera pas,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espesseur ne corps sur la medaille.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huilée, car si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estoit froide, elle refuseroit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s'y assoiroit pas. Aprés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 dessus, ayant disposé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pour luy donner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necessaire. Ces medailles 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frottent ainsy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</w:t>
      </w: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presteroient pas pour les retirer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tenace,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flexibles.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color w:val="000000"/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bouquets. Le gect ne doibt poinct estre beaucoup espés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l'entree de la chose moulée, pource que la matiere va mieulx à son aise,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soufle pas 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as gecté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tanvres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aultres choses,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brases tes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donneront force pour soubstenir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l'ouvraige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mangera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soict esté passé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0:21:44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