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similarly those in which certain small crabs dwell are very beautiful for grottoes, if they are stripped of the first crust of their 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they truly appear to be made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removing flaws and flashing from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of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withstands well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will not crack at all, especially if, with presses,  they are well  squeezed well between two tablets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way they will make any flaws. But if they do make some,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compound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fantastical pieces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are better than any other because they are light. One mixes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has a shiny luster. One finely pestles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sprinkles the work with it, which is very beautiful. If there is no fountain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&lt;m&gt;glues&lt;/m&gt;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soon done.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specimens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found sometimes mixed with certain brittle lumps which are pulverized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very beautiful pulverized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whitens and renders firm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ounce of it, that is to say,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very natural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