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similarly those in which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dwell are very beautiful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they are stripped of the first crust of their shell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they truly appear to be made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mother-of-pearl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removing flaws and flashing from things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withstands well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will not crack at all, especially if,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are well  squeezed well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way they will make any flaws. But if they do make some, you can remove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calls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has a tip like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made from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compound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eated parchment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hite coral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appropriate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fantastical pieces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mushrooms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dry, are better than any other because they are light. One mixes in small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has a shiny luster. One finely pestles in a different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one washes to cleanse them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sprinkles the work with it, which is very beautiful. If there is no fountain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soon done.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specimens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do not have a grain but are even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found sometimes mixed with certain brittle lumps which are pulverized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are very beautiful pulverized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whitens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firm 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it, that is to say,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very natural 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