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 aulx noyaulx recuits, compos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ainsy experimenté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j’</w:t>
      </w:r>
      <w:r w:rsidDel="00000000" w:rsidR="00000000" w:rsidRPr="00000000">
        <w:rPr>
          <w:color w:val="000000"/>
          <w:rtl w:val="0"/>
        </w:rPr>
        <w:t xml:space="preserve">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ce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doulx. Je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passeroit pas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me sembloit trop gross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humecté avec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&lt;/pa&gt;&lt;/ms&gt;,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ptisane</w:t>
      </w:r>
      <w:r w:rsidDel="00000000" w:rsidR="00000000" w:rsidRPr="00000000">
        <w:rPr>
          <w:color w:val="000000"/>
          <w:rtl w:val="0"/>
        </w:rPr>
        <w:t xml:space="preserve"> ou dans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J’</w:t>
      </w:r>
      <w:r w:rsidDel="00000000" w:rsidR="00000000" w:rsidRPr="00000000">
        <w:rPr>
          <w:color w:val="000000"/>
          <w:rtl w:val="0"/>
        </w:rPr>
        <w:t xml:space="preserve">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ff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cueiller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ainsy humecté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esmiant</w:t>
      </w:r>
      <w:r w:rsidDel="00000000" w:rsidR="00000000" w:rsidRPr="00000000">
        <w:rPr>
          <w:color w:val="000000"/>
          <w:rtl w:val="0"/>
        </w:rPr>
        <w:t xml:space="preserve">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aisement,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qu’i</w:t>
      </w:r>
      <w:r w:rsidDel="00000000" w:rsidR="00000000" w:rsidRPr="00000000">
        <w:rPr>
          <w:color w:val="000000"/>
          <w:rtl w:val="0"/>
        </w:rPr>
        <w:t xml:space="preserve">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garderoit de bien despouiller.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remply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a9a9a9"/>
        </w:rPr>
      </w:pPr>
      <w:r w:rsidDel="00000000" w:rsidR="00000000" w:rsidRPr="00000000">
        <w:rPr>
          <w:color w:val="000000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esta&lt;exp&gt;n&lt;/exp&gt;t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cela estonne le </w:t>
      </w:r>
      <w:r w:rsidDel="00000000" w:rsidR="00000000" w:rsidRPr="00000000">
        <w:rPr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esmie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tenant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et elle ha moulé fort net. Si 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attendu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esté desseichés au foeu.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rang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ceste sorte ilz se deseichent doulcem&lt;exp&gt;ent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si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fortuit, pour estre trop humectés, il se fendent,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medaill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quand il est fondu doulcem&lt;corr&gt;&lt;exp&gt;ent&lt;/exp&gt;&lt;/corr&gt;.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n</w:t>
      </w:r>
      <w:r w:rsidDel="00000000" w:rsidR="00000000" w:rsidRPr="00000000">
        <w:rPr>
          <w:rtl w:val="0"/>
        </w:rPr>
        <w:t xml:space="preserve">’ay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frappé, ains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du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souspirals.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les priver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Recuire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ce qui se faict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