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acoustrer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trouve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à longs filets, fort doulx à manier. Et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 le pile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en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pelotes,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pour ces effect destrempé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composition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esté dit cy dessus. On mect recuire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pelotes à foeu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uys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encores en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fonds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douls et maniable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destrempée, adh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 avec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va à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brouillant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laquelle trouble se vuide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part. Ayant res</w:t>
      </w:r>
      <w:r w:rsidDel="00000000" w:rsidR="00000000" w:rsidRPr="00000000">
        <w:rPr>
          <w:rtl w:val="0"/>
        </w:rPr>
        <w:t xml:space="preserve">idé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 vuide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inclination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on la retire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fonds. Desseiche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essaye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lequel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retire estant recuit ou desseiché,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à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le fault encores recuire à bon feu et le rougir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medailles et choses plattes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ers toi de cestuy cy,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le plus parfaict de tous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 il soubstient le feu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rougist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besoing sans se corrompre. Et tant plus il sert,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meilleur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 gaste point.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servant il vient gris. Touteffois prens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à part celuy qui a servi pour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aigriroit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viendroit pas bien.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mieux faire tu pourras mectre à part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iceluy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servir à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esnerus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lapidibus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endure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dix ou douze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gects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corrompre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rougist,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propre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si tenace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que, pour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canellé,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prise, bien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il se 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secret pour mouler creu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fort subtil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Jecte avec ton sable susdict ton animal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viendra fort net.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de le mouler creux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laisser à tout le moins un trou,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ou aultre endroit. Aprés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uniment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sera possible trois ou quattre ou cinq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à 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puisse avoir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aultre suffisante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toutes les escailes se monstrero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esgalles. Aprés mects le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bonne, qui par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corrodera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demeurera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legier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admirable.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09:16:05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Conrad Gessner's De lapidibus (De rerum fossilium, lapidum et gemmarum maximè, figuris &amp; similitudinibus liber)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