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d’acoustrer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qu’il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l’ayant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qu’il t’a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adhære avec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residé, on vuide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l’essaye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s’il se retire estant recuit ou desseiché, c’est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le fault encores recuire à bon feu et le rougir.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plattes, sers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n’i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d’iceluy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&lt;/pn&gt;&lt;comment&gt;c_119v_03&lt;/comment&gt;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d’y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qu’il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