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Fashion of preparing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&lt;/add&gt;&lt;comment&gt;c_119v_04&lt;/comment&gt;&lt;/head&gt;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found in earth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cooked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of long filaments, very soft to handle. And because it is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pestles it roughly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makes little balls, having, for this purpose, soaked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such a composition that you were told above. One places these balls to reheat in the fire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soaks it again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coarseness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to the bottom,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and handleable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adheres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goes to the surface, clouding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empty that cloudy part in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Having sat, one,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tilting, or by taking it away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at the bottom. Dry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employ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been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shrinks when reheated or dried, that is to say that one needs to reheat it again on a good fire and redden it. Thus, for medals and flat things, you should use this one, because it is the most perfect of all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 whenever need be, without corrupting. The more it is used,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 it 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does not spoil. At the beginning it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used it becomes grey. However make sure to put aside the one that served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sour in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come out of it well. And to do this better, you could put it aside to be used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endures ten or twelve castings without corrupting, it withstands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reddens, it is suitable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so tenacious that should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straked, it 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does not set, even though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Raw, it breaks easily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for molding hollow and very delicately 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with your aforementioned sand your animal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come out very neat.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take heed to mold it hollow, or at least leave a small hole, in 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another place. Next,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uniform as it will be possible for you, three or four or five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the scales will always show equally. Next, put it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by this hole, will corrode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remain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wonderful.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46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a German tag?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