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Fashion of preparing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&lt;/add&gt;&lt;comment&gt;c_119v_04&lt;/comment&gt;&lt;/head&gt;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found in earth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cooked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made of long filaments, very soft to handle. And because it is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pestles it roughly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makes little balls, having, for this purpose, soaked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such a composition that you were told above. One places these balls to reheat in the fire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one soaks it again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coarseness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 to the bottom,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pure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and handleable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adheres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goes to the surface, clouding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empty that cloudy part in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Having sat, one,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tilting, or by taking it away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at the bottom. Dry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employ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been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shrinks when reheated or dried, that is to say that one needs to reheat it again on a good fire and redden it. Thus, for medals and flat things, you should use this one, because it is the most perfect of all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withstands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reddens whenever need be, without corrupting. The more it is used,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better it 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does not spoil. At the beginning it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used it becomes grey. However make sure to put aside the one that served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sour in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come out of it well. And to do this better, you could put it aside to be used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endures ten or twelve castings without corrupting, it withstands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reddens, it is suitable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so tenacious that should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straked, it 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almost does not set, even though it is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Raw, it breaks easily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for molding hollow and very delicately 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with your aforementioned sand your animal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other 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come out very neat.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take heed to mold it hollow, or at least leave a small hole, in 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in another place. Next,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uniform as it will be possible for you, three or four or five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something similar,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the scales will always show equally. Next, put it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which, by this hole, will corrode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remain hollow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wonderful.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46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need a German tag?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