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estampe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d'un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estre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ferme, le relief de ce qu'il te plaira, ou animal ou meda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en faire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frapper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frapper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le remplir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braser. Essaye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pierrerie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en cave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composition cy devant dicte. Adjoustes y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dadvantaige. Et y mesles aussy non pas 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sa quantité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nuire, car c'est celuy qui reçoit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lequel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net. Mays il est bon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oict esté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4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là où il ne soict guere espés,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s'en recuit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pourrois bien gecter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que tu y bouttes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matiere qui faict courre.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l'invention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gectoit bien les fleurs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non point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n'y ha pas quara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sçait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se tro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aigrist, bien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eschaufe.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ourmente,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soufle.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bien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exalations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attire 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tout en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fumée.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conserver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faict courre,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Il fault que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alouetes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drapt 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soict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tirete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dessoubs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rafreschir la terre fresche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il s'en delecte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Tu pourras porter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formillere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sa terre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 pleine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entretenir là,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y feront bien leurs œufs,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tousjours à propos quand tu voudras, si tu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plaisir à nourrir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Quand tu l'as prins, il est gra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ainsy, pour l'entretenir en sa force, il fault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premier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prendre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le bec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 poinctu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 delicate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non pas hachée trop menu, affin de luy em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lir&lt;comment&gt;c_120r_01&lt;/comment&gt;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qu'il ne se diminue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amaigrisse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aye passé sa fantasie.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tu luy donneras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paistras ainsy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feras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boire.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tu luy donneras en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hachée avecq du jaulne d'oeuf dur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luy changeras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il n'en mangeroit pas si elle estoit endurcie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n'estoit fresche. Et s'il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sans manger,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l'apaste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jusques à ce qu'il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09:43:23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