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dry, put,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early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beginning, give slow fire, as much for reheating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for gently letting the fury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pass. Then, invigorate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judgment the fire.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in the fire’s full vigor, your substances, for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Make each time a good quantity of this substance, to not repeat it often,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fumes, which are dangerous, could hurt you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before working at it, take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buttered 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hold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edoary&lt;/pa&gt;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your &lt;bp&gt;mouth&lt;/bp&gt;,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your &lt;bp&gt;face&lt;/bp&gt; with a &lt;tl&gt;cloth&lt;/tl&gt; from the &lt;bp&gt;eyes&lt;/bp&gt; down. From this mass, the crust will serve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run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&lt;add&gt;to clear&lt;/add&gt;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 works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the &lt;m&gt;metallic&lt;/m&gt; mass&lt;/add&gt;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starts to melt.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then, the grain that will be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put aside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principally delicate flowers and herbs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putting a little in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want to cast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However is it necessary to always put a little of this grain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well melted and when you are ready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Thusly, do as you make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just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if you put it in too great a quantity, likewise, the grain composed of the above-mentioned substances would sour your silver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were to put in too much, and obscure it. This above-mentioned composition will suffice you for a long time, when it has been for a whole day on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gentle fire at the beginning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invigorated degree by degree until the end. Then, having given it one load of charcoal, let it consume it by itself,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cool. Next, break it.  You will find two hard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upper one is like petrified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sublimated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together. The lower one is metallic, composed of fillings,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the grain very small. Pulverize the upper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some to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metallic grain can be used to put in the melted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Or, after you have had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pestled by a peasant. And having put them in your crucible,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latter luted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as said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placed into the furnace, have the fire managed by a shop boy, familiar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sells well to silversmiths this metallic mass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soften their solder, because when melting,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exhales. And with a little of this substance, they solder over the other solder.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