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http://gallica.bnf.fr/ark:/12148/btv1b10500001g/f258.image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best made rather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rust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good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will see it boil with large bubbles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if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it it were on the fire,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does not boil unless it is put on the fire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 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However,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passed through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have made it evaporate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heat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very red, if you do this again for a second time,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have much more strength,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only be finer for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redder. Those who use it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forty or fifty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does not harden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and, in scraping, one cannot tell that they are harder from it. But it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less dense, and it drinks in and attracts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can mold with it as large a piece as you please. But if you take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large works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will not release well, unless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drink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hot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absorbs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drinks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way attracts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You can assume the same thing for any other large piece of work. But the cure is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soak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l’ouvra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hot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work on which you want to cast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For, by this means, it will not drink it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release very 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shrinks, it will always make flaws. Find some hard ones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press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 together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before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not good when it shrinks.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Plants difficult to burn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Any plant which has a hard stem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very difficult to burn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asparagus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thyme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similar things, because they stay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small conduits,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they do not reduce well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not possible to empty them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Some reheat them, to this effect, two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three times. Others, putting several plants together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 pass through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the plants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circle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to receive the wet sand,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 does proceed from plants that have a stem with lines,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rosemary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burns well, but it is in the nature of certain plants.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