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nt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fault recuire Ceulx ou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este une fois recuits Et quilz ne soient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emeures dedans Et que ayant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nayes ouvers les deulx moicties pour voir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lung que laultre Daultre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a brusler dedans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quil fault eviter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baigna&lt;exp&gt;n&lt;/exp&gt;t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 plustost que dy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bruser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 laisse bien froidir Et sil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criblee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 Mays garde toy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uilz ne soient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ny ha rien a brusler dedans nont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ou tu veulx faire le gect Ains laisse le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lissue des souspirails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sest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Car a la seconde il ne se fendent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 prens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recuire plusieurs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premierem&lt;exp&gt;ent&lt;/exp&gt;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 trop allumee pour donner feu lent au coma&lt;exp&gt;n&lt;/exp&gt;cem&lt;exp&gt;ent&lt;/exp&gt;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 braser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composee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foeu mesmem&lt;exp&gt;ent&lt;/exp&gt;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mesmem&lt;exp&gt;ent&lt;/exp&gt;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6:23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Grégory Champeaud" w:id="2" w:date="2016-06-15T21:25:0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Grégory Champeaud" w:id="1" w:date="2016-06-13T18:41:49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chaults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mag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