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Wanting to melt, always put for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stone of pulverized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top. This makes it so that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some steam or sour smoke, it will not impair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mainly, this is good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cast, do not think of filling them in one cast,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ould be cold. But having cast while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filling one, remelt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 in the other.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redden on the inside,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 cast loses its blackness, then put 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looking inside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see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single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blackness, continue to maintain it in this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needs be, adjust it in some half lit charcoals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should be 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 between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blowing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red, for before, one ought not to blow. And when you do blow, push in a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continuous movement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giving them a little shake when pushing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another when pulling towards you. In this way, the heat becomes stronger.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to raise sometimes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placed right in front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builds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will cool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rather than heating it. Make sure that the lit charcoals support it from above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care that it is at a distance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way, it heats better. Therefore,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starts to melt, if you recognize that it is brittle, seeing cracked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burst lumps,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times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raw tartar, coarsely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in this way, they have more ability to heat. And throw it sometimes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clarifies it. But if you have some of that sublimated crust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substance, which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previously described, take a little of that, leaving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rest a little outside before casting.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ilver, melted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the above said things,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scarcely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become porou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does not need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quickly, but big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should dry beforehand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 humidity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attracted outside. But the fierce heat of the charcoals chases it from the exterior through the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want to be uncovered when melted.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Coarsely pulverized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vitrifies in red because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