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vert de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blanc de plomb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cendré d'azur.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