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herbs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are in a hurry it would be better to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color with a </w:t>
      </w:r>
      <w:r w:rsidDel="00000000" w:rsidR="00000000" w:rsidRPr="00000000">
        <w:rPr>
          <w:rtl w:val="0"/>
        </w:rPr>
        <w:t xml:space="preserve">not-too-thick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to dry, and it runs if it is t</w:t>
      </w:r>
      <w:r w:rsidDel="00000000" w:rsidR="00000000" w:rsidRPr="00000000">
        <w:rPr>
          <w:rtl w:val="0"/>
        </w:rPr>
        <w:t xml:space="preserve">ransparently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the herbs require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still </w:t>
      </w:r>
      <w:r w:rsidDel="00000000" w:rsidR="00000000" w:rsidRPr="00000000">
        <w:rPr>
          <w:rtl w:val="0"/>
        </w:rPr>
        <w:t xml:space="preserve">want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quickly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color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fig </w:t>
      </w:r>
      <w:r w:rsidDel="00000000" w:rsidR="00000000" w:rsidRPr="00000000">
        <w:rPr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your work will soon be dry. But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transparently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The pallid white of this herb is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color w:val="000000"/>
          <w:rtl w:val="0"/>
        </w:rPr>
        <w:t xml:space="preserve">verditer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cendré </w:t>
      </w:r>
      <w:r w:rsidDel="00000000" w:rsidR="00000000" w:rsidRPr="00000000">
        <w:rPr>
          <w:color w:val="000000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Mix and arrange your color with a branch you have.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 color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the most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 mold, because it has very beautiful scales, round and transparent. Its natural color is made from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ground, with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it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in the darkest parts, season this first color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you know. And if you need to lighten and whiten, like under the throat, rub these parts with a rough cloth. Because of its nature, the male ejects a kind of small lump from its backside when pressed, like a half arquebus ball, made in its genitals, and full of highly poisonous prickles.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Add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will look as if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Molded roses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Roses are molded with difficulty because of their petals, which are very delicate, weak, and doubled. To avoid this, rub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very dessicative, and once dried it stiffens and firms up the leaves to separate them and for them to withstand soaked sand. Do the same thing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pansies, and other delicate things like capers.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