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seches au four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leur mect un petit baston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leur attache les pieds sur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attache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petits aneaulx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les faut pendre au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leschine en bas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leurs 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Estant par ce moyen un peu secs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 lasseura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lacheve de seicher au four quant le pain est tire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color w:val="000000"/>
          <w:rtl w:val="0"/>
        </w:rPr>
        <w:t xml:space="preserve">ncte selon le naturel On les painct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tes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il y aye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fayre la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 Descouvre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moictie des jambes puys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poil danimal ne se moule pas bien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couche layant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aveclq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lafermist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Ayant faict prise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do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quune fois pource quil ny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rien a brusler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33:28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 spelling influenced by plastre in next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