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a deulx ou trois gects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estant recuit souvr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aise a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gommee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defface point estant mouillee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semblables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 demy relief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layant gecte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ladapter ou tu voudras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 fault tenir 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donnes luy pour te fayre aymer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doit estre une mauvaise drogue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 sil est rousseau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laigriroit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te tromperois pource que lasperite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va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raison 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