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 forme ronde pour la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pareras pour cet effect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ses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rogues, </w:t>
      </w:r>
      <w:r w:rsidDel="00000000" w:rsidR="00000000" w:rsidRPr="00000000">
        <w:rPr>
          <w:color w:val="000000"/>
          <w:rtl w:val="0"/>
        </w:rPr>
        <w:t xml:space="preserve">sinon y gecter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 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est fondue,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 de chandelle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va au fonds et neanmoings laisse de sa qualité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la faisant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fondre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fermett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En ceste sorte tu peux fondre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ceste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figure esbauchée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Mays si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composée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semblables, il faut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</w:t>
      </w:r>
      <w:r w:rsidDel="00000000" w:rsidR="00000000" w:rsidRPr="00000000">
        <w:rPr>
          <w:rtl w:val="0"/>
        </w:rPr>
        <w:t xml:space="preserve">mectes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</w:t>
      </w:r>
      <w:r w:rsidDel="00000000" w:rsidR="00000000" w:rsidRPr="00000000">
        <w:rPr>
          <w:color w:val="000000"/>
          <w:rtl w:val="0"/>
        </w:rPr>
        <w:t xml:space="preserve">bouillante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figures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platte,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poinct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 cela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pas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Quand le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ton ouvraige gecté a souflé, il se peult reparer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dure, que tu peux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obvier à cela</w:t>
      </w:r>
      <w:r w:rsidDel="00000000" w:rsidR="00000000" w:rsidRPr="00000000">
        <w:rPr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i tu gectes </w:t>
      </w:r>
      <w:r w:rsidDel="00000000" w:rsidR="00000000" w:rsidRPr="00000000">
        <w:rPr>
          <w:color w:val="000000"/>
          <w:rtl w:val="0"/>
        </w:rPr>
        <w:t xml:space="preserve">tanvre,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bonne. Mays si tu gectes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pour chose espesse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i</w:t>
      </w:r>
      <w:r w:rsidDel="00000000" w:rsidR="00000000" w:rsidRPr="00000000">
        <w:rPr>
          <w:color w:val="000000"/>
          <w:rtl w:val="0"/>
        </w:rPr>
        <w:t xml:space="preserve">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poisant, porte plus.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ceste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j’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gecté ung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lezard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naturel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En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garde long temps sa chaleur,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guere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faict soufler.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pas estre froid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en telle chaleur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puisses manier sans lesion, ou que tu puisses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gect sans te brusler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. Il fault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soit comme rouge.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la lig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dessus.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vouldras gecter, mets un lopin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@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tu mects parmy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il ne court pas bien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anvre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sçavoir,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crie fort,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quil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S’</w:t>
      </w:r>
      <w:r w:rsidDel="00000000" w:rsidR="00000000" w:rsidRPr="00000000">
        <w:rPr>
          <w:color w:val="000000"/>
          <w:rtl w:val="0"/>
        </w:rPr>
        <w:t xml:space="preserve">il crie lentem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 trop.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dvise bien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reparer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pe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color w:val="000000"/>
          <w:rtl w:val="0"/>
        </w:rPr>
        <w:t xml:space="preserve">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est fantasque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pratiquer, 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non seulem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rouge,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bien vif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</w:t>
      </w:r>
      <w:r w:rsidDel="00000000" w:rsidR="00000000" w:rsidRPr="00000000">
        <w:rPr>
          <w:rtl w:val="0"/>
        </w:rPr>
        <w:t xml:space="preserve">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est signe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sa parfaicte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est tellem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chault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puisses soufrir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dedans.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 pas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soit refroidy.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signe de bon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pour luy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quand il sort par les souspirails.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