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aigrist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rompre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a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souvre estant recuit pour le nettoyer apres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ne fume plus On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 puisses tenir sans lesion Apres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fust recuit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reng en un coing dicelle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sorte quil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aultour Et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le plus espes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disposes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pourceque ilz prendroient le foeu trop aspre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sera humide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Mays comme il sera sec ilz sallumeront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Et quand il est sec dun coste tourne le de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fumera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commancera de rougir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crever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descouvre pas car il se fendroit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 dune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batte pas dessus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non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dos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 car il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 et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il est plustost recuict quun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