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mirouer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</w:t>
      </w:r>
      <w:r w:rsidDel="00000000" w:rsidR="00000000" w:rsidRPr="00000000">
        <w:rPr>
          <w:rtl w:val="0"/>
        </w:rPr>
        <w:t xml:space="preserve"> &lt;del&gt;</w:t>
      </w:r>
      <w:commentRangeStart w:id="0"/>
      <w:r w:rsidDel="00000000" w:rsidR="00000000" w:rsidRPr="00000000">
        <w:rPr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ecter&lt;/del&gt; </w:t>
      </w:r>
      <w:r w:rsidDel="00000000" w:rsidR="00000000" w:rsidRPr="00000000">
        <w:rPr>
          <w:color w:val="000000"/>
          <w:rtl w:val="0"/>
        </w:rPr>
        <w:t xml:space="preserve">gecter mects encor un 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eorgia" w:cs="Georgia" w:eastAsia="Georgia" w:hAnsi="Georgia"/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la 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reposer un petit tousjours souflant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petit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fin adapte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entre les &lt;tl&gt;moulets&lt;/tl&gt;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 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gete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aura faict prise gecte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fait point de domaige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saulte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fondre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lingot nimporte poinct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 avecq le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grand ouvraige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doit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estre tout rouge au bout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fournaise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le vent touche ou quon forge vient noir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le descouvre soubdain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a forger quelque ouvraige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faict les petites statues Mects entre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lame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plustost que recuire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Trempe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douls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 asses que le gect soict de lespesseur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medaille scavoir depuys le milieu du gect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medaille Mays si la medaille est fort espesse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espessir pour cela le gect Car le gect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 ne vient jamays bien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se peult il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 pour embrasser la medaille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plus que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pourra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&lt;/del&gt;&lt;del&gt;</w:t>
      </w:r>
      <w:r w:rsidDel="00000000" w:rsidR="00000000" w:rsidRPr="00000000">
        <w:rPr>
          <w:rtl w:val="0"/>
        </w:rPr>
        <w:t xml:space="preserve">Esm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ouvraiges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asclent avecq laisle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y assoient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7-01T17:08:19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obliterated by ink stain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7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