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mirouer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gecter mects encor un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un petit tousjours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petit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fin adapte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gete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prise gecte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fait point de domaige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saulte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fondre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lingot nimporte poinct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grand ouvraige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doit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estre tout rouge au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fournaise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le vent touche ou quon forge vient noir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 descouvre soubdain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a forger quelque ouvraige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les petites statues Mects entre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plustost que recuire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Trempe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douls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asses que le gect soict de lespesseur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scavoir depuys le milieu du gect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medaille Mays si la medaille est fort espesse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espessir pour cela le gect Car le gect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ne vient jamays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 peult il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pour embrasser la medaille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plus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Esm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asclent avecq laisle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assoient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1T17:08:19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obliterated by ink stain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