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 mects encor un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 nimporte poinct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quon forge vient noir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descouvre soubdain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 Mects entre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plustost que recuire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Trempe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asses que le gect soict de lespesseur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scavoir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medaille Mays si la medaille est fort espesse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ne vient jamays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aisle du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17:08:19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obliterated by ink stain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