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de poilons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faict la bouillye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enffans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qui est doulx, est propre pour le gect. Aulcuns disent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ils sont tenvres,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ale 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faict en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reiteration de fonte retourneroit rouge. Touteffois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seule, mise de nouveau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faict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nect, pour ce que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demy corrompue de son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tempester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disposée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exhaler. Employe doncq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toute recente,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Advise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gectes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recente,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de la fumée car elle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pernicieuse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vouleu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medailles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prins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aires,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matiere,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aulne, a faict force fumée,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Fais force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fort chault,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blanc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mirouer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poly.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seconde fusion vient mieulx,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exalée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ne faict pas tant de fumée.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rompe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second gect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imbu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calaminayre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oyt la seconde.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color w:val="000000"/>
          <w:rtl w:val="0"/>
        </w:rPr>
        <w:t xml:space="preserve">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plus. Il ne luy fault aultre sable que le 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souspirails. Et si tu gectois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jaulny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aurois point de mauvaises fumées.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fantasque à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tant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froit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gectes.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à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en 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jaulnissent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purifie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trempé dans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meslé&lt;corr&gt;e&lt;/corr&gt;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garder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