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136v</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tl w:val="0"/>
        </w:rPr>
      </w:r>
    </w:p>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&lt;image&gt;</w:t>
      </w:r>
      <w:hyperlink r:id="rId6">
        <w:r w:rsidDel="00000000" w:rsidR="00000000" w:rsidRPr="00000000">
          <w:rPr>
            <w:color w:val="1155cc"/>
            <w:u w:val="single"/>
            <w:rtl w:val="0"/>
          </w:rPr>
          <w:t xml:space="preserve">http://gallica.bnf.fr/ark:/12148/btv1b10500001g/f278.image</w:t>
        </w:r>
      </w:hyperlink>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p136v_1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For </w:t>
      </w:r>
      <w:r w:rsidDel="00000000" w:rsidR="00000000" w:rsidRPr="00000000">
        <w:rPr>
          <w:rtl w:val="0"/>
        </w:rPr>
        <w:t xml:space="preserve">c</w:t>
      </w:r>
      <w:r w:rsidDel="00000000" w:rsidR="00000000" w:rsidRPr="00000000">
        <w:rPr>
          <w:rtl w:val="0"/>
        </w:rPr>
        <w:t xml:space="preserve">asting with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latten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T</w:t>
      </w:r>
      <w:r w:rsidDel="00000000" w:rsidR="00000000" w:rsidRPr="00000000">
        <w:rPr>
          <w:rtl w:val="0"/>
        </w:rPr>
        <w:t xml:space="preserve">he</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latten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from skillet</w:t>
      </w:r>
      <w:r w:rsidDel="00000000" w:rsidR="00000000" w:rsidRPr="00000000">
        <w:rPr>
          <w:rtl w:val="0"/>
        </w:rPr>
        <w:t xml:space="preserve">s</w:t>
      </w:r>
      <w:r w:rsidDel="00000000" w:rsidR="00000000" w:rsidRPr="00000000">
        <w:rPr>
          <w:color w:val="000000"/>
          <w:rtl w:val="0"/>
        </w:rPr>
        <w:t xml:space="preserve">, where one make</w:t>
      </w:r>
      <w:r w:rsidDel="00000000" w:rsidR="00000000" w:rsidRPr="00000000">
        <w:rPr>
          <w:rtl w:val="0"/>
        </w:rPr>
        <w:t xml:space="preserve">s the mush for little children, which is </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doulx</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 is appropriate for the cast. Some say that German tokens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are</w:t>
      </w:r>
      <w:r w:rsidDel="00000000" w:rsidR="00000000" w:rsidRPr="00000000">
        <w:rPr>
          <w:rFonts w:ascii="Courier New" w:cs="Courier New" w:eastAsia="Courier New" w:hAnsi="Courier New"/>
          <w:color w:val="a91111"/>
          <w:sz w:val="18"/>
          <w:szCs w:val="18"/>
          <w:rtl w:val="0"/>
        </w:rPr>
        <w:t xml:space="preserve">&lt;/del&gt; </w:t>
      </w:r>
      <w:r w:rsidDel="00000000" w:rsidR="00000000" w:rsidRPr="00000000">
        <w:rPr>
          <w:rtl w:val="0"/>
        </w:rPr>
        <w:t xml:space="preserve">contains a lot of calamine. However, as they are thin, the calamine exhales out when melting them, as it does in all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meta</w:t>
      </w:r>
      <w:r w:rsidDel="00000000" w:rsidR="00000000" w:rsidRPr="00000000">
        <w:rPr>
          <w:rFonts w:ascii="Courier New" w:cs="Courier New" w:eastAsia="Courier New" w:hAnsi="Courier New"/>
          <w:color w:val="a91111"/>
          <w:sz w:val="18"/>
          <w:szCs w:val="18"/>
          <w:rtl w:val="0"/>
        </w:rPr>
        <w:t xml:space="preserve">&lt;/del&gt; </w:t>
      </w:r>
      <w:r w:rsidDel="00000000" w:rsidR="00000000" w:rsidRPr="00000000">
        <w:rPr>
          <w:rtl w:val="0"/>
        </w:rPr>
        <w:t xml:space="preserve">remelted latten, which through melting again returns red. However, fresh calamine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on its own, put again on melted latten, makes it run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cast neatly, because the one that is in the remelted latten is half corrupted in its natural state,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makes it become porous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blusters because it is disposed to exhaling.</w:t>
      </w:r>
      <w:r w:rsidDel="00000000" w:rsidR="00000000" w:rsidRPr="00000000">
        <w:rPr>
          <w:rFonts w:ascii="Courier New" w:cs="Courier New" w:eastAsia="Courier New" w:hAnsi="Courier New"/>
          <w:color w:val="a91111"/>
          <w:sz w:val="18"/>
          <w:szCs w:val="18"/>
          <w:rtl w:val="0"/>
        </w:rPr>
        <w:t xml:space="preserve"> Therefore use calamine alone, on its own, very recent, on the melted latten. Take heed to cast very hot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Courier New" w:cs="Courier New" w:eastAsia="Courier New" w:hAnsi="Courier New"/>
          <w:color w:val="a91111"/>
          <w:sz w:val="18"/>
          <w:szCs w:val="18"/>
          <w:rtl w:val="0"/>
        </w:rPr>
        <w:t xml:space="preserve"> that your mold be red like for gold, silver, copper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Courier New" w:cs="Courier New" w:eastAsia="Courier New" w:hAnsi="Courier New"/>
          <w:color w:val="a91111"/>
          <w:sz w:val="18"/>
          <w:szCs w:val="18"/>
          <w:rtl w:val="0"/>
        </w:rPr>
        <w:t xml:space="preserve"> metal. If you cast with recent calamine, keep yourself away from the smoke, for it is pernicious. I wanted to use German tokens to cast medals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Courier New" w:cs="Courier New" w:eastAsia="Courier New" w:hAnsi="Courier New"/>
          <w:color w:val="a91111"/>
          <w:sz w:val="18"/>
          <w:szCs w:val="18"/>
          <w:rtl w:val="0"/>
        </w:rPr>
        <w:t xml:space="preserve"> took thirty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Courier New" w:cs="Courier New" w:eastAsia="Courier New" w:hAnsi="Courier New"/>
          <w:color w:val="a91111"/>
          <w:sz w:val="18"/>
          <w:szCs w:val="18"/>
          <w:rtl w:val="0"/>
        </w:rPr>
        <w:t xml:space="preserve"> xii nails of </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rosette</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 like for chairs, which are of </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doulx</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 latten. This substance, containing a lot of calamine, like all strong yellow latten, strongly smoked, which is what prevents latten from running and makes it porous. Make many vents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Courier New" w:cs="Courier New" w:eastAsia="Courier New" w:hAnsi="Courier New"/>
          <w:color w:val="a91111"/>
          <w:sz w:val="18"/>
          <w:szCs w:val="18"/>
          <w:rtl w:val="0"/>
        </w:rPr>
        <w:t xml:space="preserve"> cast very hot, that your latten is white like water or melted silver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Courier New" w:cs="Courier New" w:eastAsia="Courier New" w:hAnsi="Courier New"/>
          <w:color w:val="a91111"/>
          <w:sz w:val="18"/>
          <w:szCs w:val="18"/>
          <w:rtl w:val="0"/>
        </w:rPr>
        <w:t xml:space="preserve"> similar to a very polished steel mirror. The second fusion comes out better, because there is exhaled calamine and does not make as much smoke. If it is in a frame, which does not break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Courier New" w:cs="Courier New" w:eastAsia="Courier New" w:hAnsi="Courier New"/>
          <w:color w:val="a91111"/>
          <w:sz w:val="18"/>
          <w:szCs w:val="18"/>
          <w:rtl w:val="0"/>
        </w:rPr>
        <w:t xml:space="preserve"> withstands &lt;del&gt;a&lt;/del&gt;, the second cast comes out neat, because it is imbued with calamine smoke, which embraces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Courier New" w:cs="Courier New" w:eastAsia="Courier New" w:hAnsi="Courier New"/>
          <w:color w:val="a91111"/>
          <w:sz w:val="18"/>
          <w:szCs w:val="18"/>
          <w:rtl w:val="0"/>
        </w:rPr>
        <w:t xml:space="preserve"> receives the second one. Sal ammoniac alone, put in latten, renders it net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Courier New" w:cs="Courier New" w:eastAsia="Courier New" w:hAnsi="Courier New"/>
          <w:color w:val="a91111"/>
          <w:sz w:val="18"/>
          <w:szCs w:val="18"/>
          <w:rtl w:val="0"/>
        </w:rPr>
        <w:t xml:space="preserve"> shiny. </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Huile tingente</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 even more so. It does not need any sand other than the previous in </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noyau</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that the mold be red like for gold. Make many vents. And if you cast yellowed latten with the prepared tutty, you will not have any bad smoke.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t xml:space="preserve">left-top</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This metal is very fanc</w:t>
      </w:r>
      <w:r w:rsidDel="00000000" w:rsidR="00000000" w:rsidRPr="00000000">
        <w:rPr>
          <w:rtl w:val="0"/>
        </w:rPr>
        <w:t xml:space="preserve">iful to cast, because of the calamine smoke, and one ought not leave it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pass</w:t>
      </w:r>
      <w:r w:rsidDel="00000000" w:rsidR="00000000" w:rsidRPr="00000000">
        <w:rPr>
          <w:rFonts w:ascii="Courier New" w:cs="Courier New" w:eastAsia="Courier New" w:hAnsi="Courier New"/>
          <w:color w:val="a91111"/>
          <w:sz w:val="18"/>
          <w:szCs w:val="18"/>
          <w:rtl w:val="0"/>
        </w:rPr>
        <w:t xml:space="preserve">&lt;/del&gt; </w:t>
      </w:r>
      <w:r w:rsidDel="00000000" w:rsidR="00000000" w:rsidRPr="00000000">
        <w:rPr>
          <w:rtl w:val="0"/>
        </w:rPr>
        <w:t xml:space="preserve">rest even a little bit outside the fire, like some do with silver, for it is immediately cold when it feels the air and the wind. It always leaves some type of tail, like glass, when you cast it. Casters do not usually take such yellow latten, because of the calamine passed through the fire. But when wanting to cast red copper, they yellow it either with fresh calamine, or with prepared tutty. Wanting to cast, one purifies it well of charcoal, with a stalk of copper or iron, and one covers it with a cloth, soaked in pig fat, mixed with saltpeter or sal ammoniac to keep it from the wind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from cooling. </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gallica.bnf.fr/ark:/12148/btv1b10500001g/f278.im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