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http://gallica.bnf.fr/ark:/12148/btv1b10500001g/f278.image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&lt;id&gt;p136v_1&lt;/id&gt;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For </w:t>
      </w:r>
      <w:r w:rsidDel="00000000" w:rsidR="00000000" w:rsidRPr="00000000">
        <w:rPr>
          <w:rtl w:val="0"/>
        </w:rPr>
        <w:t xml:space="preserve">c</w:t>
      </w:r>
      <w:r w:rsidDel="00000000" w:rsidR="00000000" w:rsidRPr="00000000">
        <w:rPr>
          <w:rtl w:val="0"/>
        </w:rPr>
        <w:t xml:space="preserve">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w:t>
      </w:r>
      <w:r w:rsidDel="00000000" w:rsidR="00000000" w:rsidRPr="00000000">
        <w:rPr>
          <w:rtl w:val="0"/>
        </w:rPr>
        <w:t xml:space="preserve">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skillet</w:t>
      </w:r>
      <w:r w:rsidDel="00000000" w:rsidR="00000000" w:rsidRPr="00000000">
        <w:rPr>
          <w:rtl w:val="0"/>
        </w:rPr>
        <w:t xml:space="preserve">s</w:t>
      </w:r>
      <w:r w:rsidDel="00000000" w:rsidR="00000000" w:rsidRPr="00000000">
        <w:rPr>
          <w:color w:val="000000"/>
          <w:rtl w:val="0"/>
        </w:rPr>
        <w:t xml:space="preserve">, where one make</w:t>
      </w:r>
      <w:r w:rsidDel="00000000" w:rsidR="00000000" w:rsidRPr="00000000">
        <w:rPr>
          <w:rtl w:val="0"/>
        </w:rPr>
        <w:t xml:space="preserve">s the mush for little children, which is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is appropriate for the cast. Some say that German tokens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are</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contains a lot of calamine. However, as they are thin, the calamine exhales out when melting them, as it does in all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meta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remelted latten, which through melting again returns red. However, fresh calamine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on its own, put again on melted latten, makes it run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neatly, because the one that is in the remelted latten is half corrupted in its natural state,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makes it become porous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blusters because it is disposed to exhaling.</w:t>
      </w:r>
      <w:r w:rsidDel="00000000" w:rsidR="00000000" w:rsidRPr="00000000">
        <w:rPr>
          <w:rFonts w:ascii="Courier New" w:cs="Courier New" w:eastAsia="Courier New" w:hAnsi="Courier New"/>
          <w:color w:val="a91111"/>
          <w:sz w:val="18"/>
          <w:szCs w:val="18"/>
          <w:rtl w:val="0"/>
        </w:rPr>
        <w:t xml:space="preserve"> Therefore use calamine alone, on its own, very recent, on the melted latten. Take heed to cast very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that your mold be red like for gold, silver, copper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metal. If you cast with recent calamine, keep yourself away from the smoke, for it is pernicious. I wanted to use German tokens to cast medals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took thirty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xii nails of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rosette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like for chairs, which are of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latten. This substance, containing a lot of calamine, like all strong yellow latten, strongly smoked, which is what prevents latten from running and makes it porous. Make many vents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cast very hot, that your latten is white like water or melted silver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similar to a very polished steel mirror. The second fusion comes out better, because there is exhaled calamine and does not make as much smoke. If it is in a frame, which does not break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withstands &lt;del&gt;a&lt;/del&gt;, the second cast comes out neat, because it is imbued with calamine smoke, which embraces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receives the second one. Sal ammoniac alone, put in latten, renders it net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shiny.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Huile tingente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even more so. It does not need any sand other than the previous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that the mold be red like for gold. Make many vents. And if you cast yellowed latten with the prepared tutty, you will not have any bad smoke.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This metal is very fanc</w:t>
      </w:r>
      <w:r w:rsidDel="00000000" w:rsidR="00000000" w:rsidRPr="00000000">
        <w:rPr>
          <w:rtl w:val="0"/>
        </w:rPr>
        <w:t xml:space="preserve">iful to cast, because of the calamine smoke, and one ought not leave it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pass</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rest even a little bit outside the fire, like some do with silver, for it is immediately cold when it feels the air and the wind. It always leaves some type of tail, like glass, when you cast it. Casters do not usually take such yellow latten, because of the calamine passed through the fire. But when wanting to cast red copper, they yellow it either with fresh calamine, or with prepared tutty. Wanting to cast, one purifies it well of charcoal, with a stalk of copper or iron, and one covers it with a cloth, soaked in pig fat, mixed with saltpeter or sal ammoniac to keep it from the wind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from cooling.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8.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