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prins de celuy duquel javoys tire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Je lay broye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lay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dumetteuse</w:t>
      </w:r>
      <w:r w:rsidDel="00000000" w:rsidR="00000000" w:rsidRPr="00000000">
        <w:rPr>
          <w:color w:val="000000"/>
          <w:rtl w:val="0"/>
        </w:rPr>
        <w:t xml:space="preserve"> Je lay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destrempe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 gecte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Il ha moule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en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quil ne tienne au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nont pas loisir den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ilz en fondent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soubdain laplatissent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Et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&lt;m&gt;&lt;rub&gt;</w:t>
      </w:r>
      <w:r w:rsidDel="00000000" w:rsidR="00000000" w:rsidRPr="00000000">
        <w:rPr>
          <w:rtl w:val="0"/>
        </w:rPr>
        <w:t xml:space="preserve">or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non ali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sil nest allie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 et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 Puys oings ce dedans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fumee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este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a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ny entre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