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http://gallica.bnf.fr/ark:/12148/btv1b10500001g/f287.image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rFonts w:ascii="Arial" w:cs="Arial" w:eastAsia="Arial" w:hAnsi="Arial"/>
          <w:rtl w:val="0"/>
        </w:rPr>
        <w:t xml:space="preserve">Sil y manque quelque petite chose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&lt;ill/&gt;&lt;/add&gt;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 des plus fantasques a mouler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donne exemple de mouler beaucoup daultres fort difficilles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se discernent par les oeufs que portent les femelles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ambes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petites jambettes blanches au bout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 dedans de la queue apres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principalles Il nest que bon de les faire un peu seicher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grumeleures nen viennent que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ures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belles Car tout ce qui est de coquille ne se diminue pas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vray que si tu les laisses trop seicher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tant de corps Si aussy elles sont trop seiches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separe des escailles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mediocrite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bout de la queue Et pourceque tout poil est fascheux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a cause quil sembrouille avecq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despouille pas Tu le peulx brusler avecq un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pourceque on ne sen apercoit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animaulx qui ont poil ou plume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&lt;pa&gt;olif&lt;/pa&gt;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rtl w:val="0"/>
        </w:rPr>
        <w:t xml:space="preserve"> 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from&lt;exp&gt;ent&lt;/exp&gt;&lt;/pa&gt;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estendre le poil Ainsy tu auras la forme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le poil aussy se monstrera Mays faict a ondes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cest chose qui se peult reparer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elx qui sont delicats Et qui seroient malaises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sans rompre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oeufs affin 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sur le dos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facile a manier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œufs demeurront dans le &lt;tl&gt;moule&lt;/tl&gt;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brusle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dedans plustost quouvrir ton &lt;tl&gt;moule&lt;/tl&gt;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seconde foys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il souvrira aisem&lt;exp&gt;ent&lt;/exp&gt;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 qui est brusle ne fera plus de prise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gect qui se faict sur le premier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prise se separe aisem&lt;exp&gt;ent&lt;/exp&gt; du premier apres estre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qui est un particulier secret pour semblable &lt;tl&gt;moules&lt;/tl&gt;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gect se faict par la&lt;lb/&gt;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queue fort tanvre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frotter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mouler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mesme facon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doeufs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bas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peulx donner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aulx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 asses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creux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</w:t>
      </w:r>
      <w:r w:rsidDel="00000000" w:rsidR="00000000" w:rsidRPr="00000000">
        <w:rPr>
          <w:rFonts w:ascii="Arial" w:cs="Arial" w:eastAsia="Arial" w:hAnsi="Arial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tortue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ton &lt;tl&gt;moule&lt;/tl&gt;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trouveras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os&lt;/m&gt; blanc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sans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ny feroit 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jqqxazgb9ux6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s1a5uzimwyva" w:id="1"/>
      <w:bookmarkEnd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rmckwuokwrm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8l6eztq88ncs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fort cleres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qkpvxpcr8m92" w:id="5"/>
      <w:bookmarkEnd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paindre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affin quelles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prens y patron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vermiellon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du blanc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mzo9rwz35f5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