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laisse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elle ha des oeufs ilz sapetisseront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nen seront que plus beaulx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essus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 qui sont toutes parties plus fantasques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pres des pates qui est environ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demy enfoncee Estants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Cache aussy les cornes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 pour apres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Quand aulx petites pattes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la joincture Et laultre moictie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recourbe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Touteffois affin quelles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asseures les bien non seulement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lune des grosses pattes Et fayre aussy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 que la queue soict a demy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disposee se puisse bien nettoyer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descouvre le dos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</w:t>
      </w:r>
      <w:r w:rsidDel="00000000" w:rsidR="00000000" w:rsidRPr="00000000">
        <w:rPr>
          <w:color w:val="000000"/>
          <w:rtl w:val="0"/>
        </w:rPr>
        <w:t xml:space="preserve">s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Car il fault descouvrir le plus quon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 sinon que tu 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color w:val="000000"/>
          <w:rtl w:val="0"/>
        </w:rPr>
        <w:t xml:space="preserve">ee pour tenir ses œufs Les aultres animaulx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limiter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passent point le ventre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sassoyent  bien sur le ventre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8.image" TargetMode="Externa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