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t xml:space="preserve">142r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t xml:space="preserve">http://gallica.bnf.fr/ark:/12148/btv1b10500001g/f289.image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p141r_1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are not uncovered as much. But because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is awkward to burn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clean, one needs to uncover as much as one can, especially the little legs until the end, for these are awkward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if they were not to be uncovered and you were to have to pull them, you could break something in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While uncovering with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point of a knife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or even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burin</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or other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clean thing</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clean very carefully the sand which will be in the joints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elsewhere with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little brushes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And if something gets detached, attach it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as said. And attach also the horns in the same way. And make also the gate, along the end of the little legs, with some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And fill the holes made by the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tl w:val="0"/>
        </w:rPr>
        <w:t xml:space="preserve">iron wire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point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with it. And once everything is well neat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more than half is uncovered,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your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ut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mold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n’oubli</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after having dipped the reverse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do not forget to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all the delicate parts which are between the legs and the little pincers. Then, rub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eau-de-vie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And make your second cast, having flattened the first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in order that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clamps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join better.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must be wider on the side that is imprinted, than the back. Do not open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after the second cast unless it has been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luted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reheated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that what is inside is burned. Do not forget to put </w:t>
      </w:r>
      <w:r w:rsidDel="00000000" w:rsidR="00000000" w:rsidRPr="00000000">
        <w:rPr>
          <w:rFonts w:ascii="Courier New" w:cs="Courier New" w:eastAsia="Courier New" w:hAnsi="Courier New"/>
          <w:color w:val="0000ff"/>
          <w:sz w:val="18"/>
          <w:szCs w:val="18"/>
          <w:rtl w:val="0"/>
        </w:rPr>
        <w:t xml:space="preserve">&lt;m&gt;&lt;la&gt;</w:t>
      </w:r>
      <w:r w:rsidDel="00000000" w:rsidR="00000000" w:rsidRPr="00000000">
        <w:rPr>
          <w:rtl w:val="0"/>
        </w:rPr>
        <w:t xml:space="preserve">crocum</w:t>
      </w:r>
      <w:r w:rsidDel="00000000" w:rsidR="00000000" w:rsidRPr="00000000">
        <w:rPr>
          <w:rFonts w:ascii="Courier New" w:cs="Courier New" w:eastAsia="Courier New" w:hAnsi="Courier New"/>
          <w:color w:val="0000ff"/>
          <w:sz w:val="18"/>
          <w:szCs w:val="18"/>
          <w:rtl w:val="0"/>
        </w:rPr>
        <w:t xml:space="preserve">&lt;/la&gt;&lt;/m&gt;</w:t>
      </w:r>
      <w:r w:rsidDel="00000000" w:rsidR="00000000" w:rsidRPr="00000000">
        <w:rPr>
          <w:rtl w:val="0"/>
        </w:rPr>
        <w:t xml:space="preserve"> among your sand when you mold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for one needs to reheat strongly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w:t>
      </w:r>
      <w:r w:rsidDel="00000000" w:rsidR="00000000" w:rsidRPr="00000000">
        <w:rPr>
          <w:rFonts w:ascii="Courier New" w:cs="Courier New" w:eastAsia="Courier New" w:hAnsi="Courier New"/>
          <w:color w:val="0000ff"/>
          <w:sz w:val="18"/>
          <w:szCs w:val="18"/>
          <w:rtl w:val="0"/>
        </w:rPr>
        <w:t xml:space="preserve">&lt;m&gt;&lt;la&gt;</w:t>
      </w:r>
      <w:r w:rsidDel="00000000" w:rsidR="00000000" w:rsidRPr="00000000">
        <w:rPr>
          <w:rtl w:val="0"/>
        </w:rPr>
        <w:t xml:space="preserve">crocum</w:t>
      </w:r>
      <w:r w:rsidDel="00000000" w:rsidR="00000000" w:rsidRPr="00000000">
        <w:rPr>
          <w:rFonts w:ascii="Courier New" w:cs="Courier New" w:eastAsia="Courier New" w:hAnsi="Courier New"/>
          <w:color w:val="0000ff"/>
          <w:sz w:val="18"/>
          <w:szCs w:val="18"/>
          <w:rtl w:val="0"/>
        </w:rPr>
        <w:t xml:space="preserve">&lt;/la&gt;&lt;/m&gt;</w:t>
      </w:r>
      <w:r w:rsidDel="00000000" w:rsidR="00000000" w:rsidRPr="00000000">
        <w:rPr>
          <w:rtl w:val="0"/>
        </w:rPr>
        <w:t xml:space="preserve"> withstands marvelously. Molding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crab</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is all the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same</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 When you have uncovered your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on one side, delay the least that you can for making the second cast, for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el</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dry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se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out. It is not just about uncovering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well, in such a way that you see an entire half, but take heed that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itself, in which you uncover, release well, for even if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were well burned, you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despoui</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would not be able to open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without breaking.</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  </w:t>
      </w:r>
    </w:p>
    <w:p w:rsidR="00000000" w:rsidDel="00000000" w:rsidP="00000000" w:rsidRDefault="00000000" w:rsidRPr="00000000" w14:paraId="0000000A">
      <w:pPr>
        <w:contextualSpacing w:val="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rtl w:val="0"/>
        </w:rPr>
        <w:t xml:space="preserve">top</w:t>
      </w:r>
      <w:r w:rsidDel="00000000" w:rsidR="00000000" w:rsidRPr="00000000">
        <w:rPr>
          <w:rFonts w:ascii="Courier New" w:cs="Courier New" w:eastAsia="Courier New" w:hAnsi="Courier New"/>
          <w:color w:val="7f6000"/>
          <w:sz w:val="18"/>
          <w:szCs w:val="18"/>
          <w:rtl w:val="0"/>
        </w:rPr>
        <w:t xml:space="preserve">&lt;/margin&gt;&lt;render&gt;wide&lt;/render&gt;</w:t>
      </w:r>
      <w:r w:rsidDel="00000000" w:rsidR="00000000" w:rsidRPr="00000000">
        <w:rPr>
          <w:rtl w:val="0"/>
        </w:rPr>
        <w:t xml:space="preserve">Repair with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penknives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&lt;ill/&gt;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files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little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chaples</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rtl w:val="0"/>
        </w:rPr>
        <w:t xml:space="preserve">, or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burins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make all around them, as you see, a gate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at the end of the tail, also two or three, whence you make you make the principal gate.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fig_p142r_1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6">
        <w:r w:rsidDel="00000000" w:rsidR="00000000" w:rsidRPr="00000000">
          <w:rPr>
            <w:color w:val="1155cc"/>
            <w:u w:val="single"/>
            <w:rtl w:val="0"/>
          </w:rPr>
          <w:t xml:space="preserve">https://drive.google.com/open?id=0B9-oNrvWdlO5Qkh2MDhvUkFnUW8</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 </w:t>
      </w:r>
    </w:p>
    <w:p w:rsidR="00000000" w:rsidDel="00000000" w:rsidP="00000000" w:rsidRDefault="00000000" w:rsidRPr="00000000" w14:paraId="00000015">
      <w:pPr>
        <w:contextualSpacing w:val="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Make a gate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elongated in a line, like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large thread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all along the end of the legs,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at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the extremity of the tail. If there is also some piece of leg or other part that is further away from the line of the others, or raised above, or folded on its own, give it a gate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which from its extremity, joins either at the body or at one of the big legs, or at some other place which receives a lot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metal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Having uncovered it, attach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secure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the two little hairy horns of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other things which are not </w:t>
      </w:r>
      <w:r w:rsidDel="00000000" w:rsidR="00000000" w:rsidRPr="00000000">
        <w:rPr>
          <w:rFonts w:ascii="Courier New" w:cs="Courier New" w:eastAsia="Courier New" w:hAnsi="Courier New"/>
          <w:color w:val="a91111"/>
          <w:sz w:val="18"/>
          <w:szCs w:val="18"/>
          <w:rtl w:val="0"/>
        </w:rPr>
        <w:t xml:space="preserve">&lt;corr&gt;&lt;del&gt;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en</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&lt;/del&gt;&lt;/corr&gt;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despoui</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secured at all.</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0B9-oNrvWdlO5Qkh2MDhvUkFnUW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