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plus propre moyen qui soict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espesseur. Mays advise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ou en tel 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poinct voeu.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à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chaulde, estant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à quoy elle est apliquée.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 defferont.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où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dehors,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force. Garde bien de les recuire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ardent, car cella les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ne sont bien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sechés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espés.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 point trouvé de plus tost faict que cestuy 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meilleur.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sabloneuse. Destrempe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espés.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fort.  Aprés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bats encores bien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