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wr</w:t>
      </w:r>
      <w:r w:rsidDel="00000000" w:rsidR="00000000" w:rsidRPr="00000000">
        <w:rPr>
          <w:rtl w:val="0"/>
        </w:rPr>
        <w:t xml:space="preserve">itten paper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tl w:val="0"/>
        </w:rPr>
        <w:t xml:space="preserve">letter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letter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forge,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molds. </w:t>
      </w:r>
      <w:r w:rsidDel="00000000" w:rsidR="00000000" w:rsidRPr="00000000">
        <w:rPr>
          <w:color w:val="000000"/>
          <w:rtl w:val="0"/>
        </w:rPr>
        <w:t xml:space="preserve">And do not make as much fire where the mold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mold than on the outside, for in this way, they have more strenght. Keep from reheating in on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humid or enclosed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go moldy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 do dried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molds </w:t>
      </w:r>
      <w:r w:rsidDel="00000000" w:rsidR="00000000" w:rsidRPr="00000000">
        <w:rPr>
          <w:rtl w:val="0"/>
        </w:rPr>
        <w:t xml:space="preserve">twice </w:t>
      </w:r>
      <w:r w:rsidDel="00000000" w:rsidR="00000000" w:rsidRPr="00000000">
        <w:rPr>
          <w:color w:val="000000"/>
          <w:rtl w:val="0"/>
        </w:rPr>
        <w:t xml:space="preserve">when the animal can </w:t>
      </w:r>
      <w:r w:rsidDel="00000000" w:rsidR="00000000" w:rsidRPr="00000000">
        <w:rPr>
          <w:rtl w:val="0"/>
        </w:rPr>
        <w:t xml:space="preserve">be removed </w:t>
      </w:r>
      <w:r w:rsidDel="00000000" w:rsidR="00000000" w:rsidRPr="00000000">
        <w:rPr>
          <w:color w:val="000000"/>
          <w:rtl w:val="0"/>
        </w:rPr>
        <w:t xml:space="preserve">without burning,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molds,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third part of discarded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