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à mouler pource qu'elle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</w:t>
      </w:r>
      <w:r w:rsidDel="00000000" w:rsidR="00000000" w:rsidRPr="00000000">
        <w:rPr>
          <w:rtl w:val="0"/>
        </w:rPr>
        <w:t xml:space="preserve">tor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. Elles sont de grande vye,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mourir,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plusieurs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sont à quelques unes plus estroits qu'ailleurs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à ceste occasion en despouille.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mourir, il ne les fault pas faire bouillir,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coquille,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creuses, pource 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maigres,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endormies.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coquille, quelque endormies qu'elles soient, elles </w:t>
      </w:r>
      <w:r w:rsidDel="00000000" w:rsidR="00000000" w:rsidRPr="00000000">
        <w:rPr>
          <w:color w:val="000000"/>
          <w:rtl w:val="0"/>
        </w:rPr>
        <w:t xml:space="preserve">s'esbougent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assés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</w:t>
      </w:r>
      <w:r w:rsidDel="00000000" w:rsidR="00000000" w:rsidRPr="00000000">
        <w:rPr>
          <w:color w:val="000000"/>
          <w:rtl w:val="0"/>
        </w:rPr>
        <w:t xml:space="preserve">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pource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soufle, pource qu'elle est grasse. En noyau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bonne, en sable elle se peult accommoder.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sables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subtil, qui est au dessus,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moulé, il se peult oster sans le brusler,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bien de despouille.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 Pource qu'ilz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creux, car ilz en viennent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seroit malaisé à coupper.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trois ou 4 parties, qui soient un peu larges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d'iceluy, qui est vers le gect, q</w:t>
      </w:r>
      <w:r w:rsidDel="00000000" w:rsidR="00000000" w:rsidRPr="00000000">
        <w:rPr>
          <w:color w:val="000000"/>
          <w:rtl w:val="0"/>
        </w:rPr>
        <w:t xml:space="preserve">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color w:val="000000"/>
          <w:rtl w:val="0"/>
        </w:rPr>
        <w:t xml:space="preserve">.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choses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21:4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