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dans l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charbonnés,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