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creveroit,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cir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qu’elles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 le sable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fort affin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s’assoye partout,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mects poinct en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tu l’as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grand coup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C’est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car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Gecte bien rouge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sans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æsion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2:2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