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 se mouille par tout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lherbe ou fleur ne touche a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puisse laisser assez despesseur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haulse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lherbe ou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elle nest roide delle mesme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garder denlever Ou si tu ten oublioys baise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gecte se commance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espaissir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estant bien disposee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 Mects y en saulpouldrant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laye bien affin quil soict tout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amatonne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il ne veult pas estre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 commanc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tu verseras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en sera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soufle fort par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petites bulles Apres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large Et si tu trouves quelque reste 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qui ne soict pas bien deslaye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gect quailleurs En 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plus espes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plustost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ainsy moule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es foeilles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et est le plus excellent de tous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dont </w:t>
      </w:r>
      <w:r w:rsidDel="00000000" w:rsidR="00000000" w:rsidRPr="00000000">
        <w:rPr>
          <w:rtl w:val="0"/>
        </w:rPr>
        <w:t xml:space="preserve">j’</w:t>
      </w:r>
      <w:r w:rsidDel="00000000" w:rsidR="00000000" w:rsidRPr="00000000">
        <w:rPr>
          <w:color w:val="000000"/>
          <w:rtl w:val="0"/>
        </w:rPr>
        <w:t xml:space="preserve">ay gecte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avecq sa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moulee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laisse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ouverture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tout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natacher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